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DF" w:rsidRDefault="00CC5EDF" w:rsidP="009907CB">
      <w:pPr>
        <w:spacing w:line="254" w:lineRule="auto"/>
        <w:rPr>
          <w:rFonts w:cstheme="minorHAnsi"/>
          <w:b/>
          <w:bCs/>
          <w:sz w:val="32"/>
          <w:szCs w:val="32"/>
          <w:u w:val="single"/>
        </w:rPr>
      </w:pPr>
    </w:p>
    <w:p w:rsidR="00CC5EDF" w:rsidRDefault="00CC5EDF" w:rsidP="00CC5EDF">
      <w:pPr>
        <w:spacing w:line="254" w:lineRule="auto"/>
        <w:jc w:val="center"/>
        <w:rPr>
          <w:rFonts w:cstheme="minorHAnsi"/>
          <w:b/>
          <w:bCs/>
          <w:sz w:val="32"/>
          <w:szCs w:val="32"/>
        </w:rPr>
      </w:pPr>
      <w:r w:rsidRPr="00CC5EDF">
        <w:rPr>
          <w:rFonts w:cstheme="minorHAnsi"/>
          <w:b/>
          <w:bCs/>
          <w:sz w:val="32"/>
          <w:szCs w:val="32"/>
        </w:rPr>
        <w:t>Employment Opportunity</w:t>
      </w:r>
    </w:p>
    <w:p w:rsidR="005532F6" w:rsidRPr="005532F6" w:rsidRDefault="00CC5EDF" w:rsidP="005532F6">
      <w:pPr>
        <w:spacing w:line="254" w:lineRule="auto"/>
        <w:jc w:val="center"/>
        <w:rPr>
          <w:rFonts w:cstheme="minorHAnsi"/>
          <w:b/>
          <w:bCs/>
          <w:sz w:val="20"/>
          <w:szCs w:val="20"/>
        </w:rPr>
      </w:pPr>
      <w:proofErr w:type="spellStart"/>
      <w:r w:rsidRPr="00CC5EDF">
        <w:rPr>
          <w:rFonts w:cstheme="minorHAnsi"/>
          <w:b/>
          <w:bCs/>
          <w:sz w:val="20"/>
          <w:szCs w:val="20"/>
        </w:rPr>
        <w:t>Akamihk</w:t>
      </w:r>
      <w:proofErr w:type="spellEnd"/>
      <w:r w:rsidRPr="00CC5EDF">
        <w:rPr>
          <w:rFonts w:cstheme="minorHAnsi"/>
          <w:b/>
          <w:bCs/>
          <w:sz w:val="20"/>
          <w:szCs w:val="20"/>
        </w:rPr>
        <w:t xml:space="preserve"> Child and Family Services Society is seeking an individual to fill the position of:</w:t>
      </w:r>
    </w:p>
    <w:p w:rsidR="005532F6" w:rsidRPr="005532F6" w:rsidRDefault="005532F6" w:rsidP="005532F6">
      <w:pPr>
        <w:spacing w:after="0" w:line="240" w:lineRule="auto"/>
        <w:contextualSpacing/>
        <w:rPr>
          <w:rFonts w:eastAsia="PMingLiU" w:cs="Times New Roman"/>
          <w:sz w:val="24"/>
          <w:szCs w:val="24"/>
          <w:lang w:val="en-US"/>
        </w:rPr>
      </w:pPr>
    </w:p>
    <w:p w:rsidR="00857F93" w:rsidRPr="00857F93" w:rsidRDefault="00857F93" w:rsidP="00F61DDB">
      <w:pPr>
        <w:rPr>
          <w:rFonts w:cstheme="minorHAnsi"/>
          <w:b/>
          <w:bCs/>
          <w:sz w:val="24"/>
          <w:szCs w:val="24"/>
          <w:u w:val="single"/>
        </w:rPr>
      </w:pPr>
      <w:r w:rsidRPr="00857F93">
        <w:rPr>
          <w:rFonts w:cstheme="minorHAnsi"/>
          <w:b/>
          <w:bCs/>
          <w:sz w:val="24"/>
          <w:szCs w:val="24"/>
          <w:u w:val="single"/>
        </w:rPr>
        <w:t xml:space="preserve">UNIT B – Protection </w:t>
      </w:r>
      <w:r w:rsidR="00F13755">
        <w:rPr>
          <w:rFonts w:cstheme="minorHAnsi"/>
          <w:b/>
          <w:bCs/>
          <w:sz w:val="24"/>
          <w:szCs w:val="24"/>
          <w:u w:val="single"/>
        </w:rPr>
        <w:t xml:space="preserve">&amp; Foster Care </w:t>
      </w:r>
      <w:r w:rsidRPr="00857F93">
        <w:rPr>
          <w:rFonts w:cstheme="minorHAnsi"/>
          <w:b/>
          <w:bCs/>
          <w:sz w:val="24"/>
          <w:szCs w:val="24"/>
          <w:u w:val="single"/>
        </w:rPr>
        <w:t>Supervisor</w:t>
      </w:r>
    </w:p>
    <w:p w:rsidR="00F61DDB" w:rsidRPr="009C3DFF" w:rsidRDefault="00F61DDB" w:rsidP="00F61DDB">
      <w:pPr>
        <w:rPr>
          <w:rFonts w:cstheme="minorHAnsi"/>
          <w:b/>
          <w:bCs/>
          <w:sz w:val="24"/>
          <w:szCs w:val="24"/>
        </w:rPr>
      </w:pPr>
      <w:proofErr w:type="spellStart"/>
      <w:r w:rsidRPr="009C3DFF">
        <w:rPr>
          <w:rFonts w:cstheme="minorHAnsi"/>
          <w:b/>
          <w:bCs/>
          <w:sz w:val="24"/>
          <w:szCs w:val="24"/>
        </w:rPr>
        <w:t>Akamihk</w:t>
      </w:r>
      <w:proofErr w:type="spellEnd"/>
      <w:r w:rsidRPr="009C3DFF">
        <w:rPr>
          <w:rFonts w:cstheme="minorHAnsi"/>
          <w:b/>
          <w:bCs/>
          <w:sz w:val="24"/>
          <w:szCs w:val="24"/>
        </w:rPr>
        <w:t xml:space="preserve"> Child and Family Services Society (ACFSS)</w:t>
      </w:r>
    </w:p>
    <w:p w:rsidR="00F61DDB" w:rsidRDefault="00F61DDB" w:rsidP="00F61DDB">
      <w:proofErr w:type="spellStart"/>
      <w:r>
        <w:t>Akamihk</w:t>
      </w:r>
      <w:proofErr w:type="spellEnd"/>
      <w:r>
        <w:t xml:space="preserve"> Child and Family Services Society (ACFSS) is newly formed organization that will operate under the Montana First Nation and Family Services Law. ACFSS ensures that the rights of Montana First Nation (MFN) children have access to and are given the opportunity to develop to their fullest potential and capability without interference and/or undue delay. </w:t>
      </w:r>
    </w:p>
    <w:p w:rsidR="00F61DDB" w:rsidRDefault="00857F93" w:rsidP="00F61DDB">
      <w:pPr>
        <w:pStyle w:val="Heading1"/>
        <w:rPr>
          <w:b w:val="0"/>
        </w:rPr>
      </w:pPr>
      <w:bookmarkStart w:id="0" w:name="_Toc61687139"/>
      <w:r>
        <w:t>Protection</w:t>
      </w:r>
      <w:r w:rsidR="00A9049D">
        <w:t xml:space="preserve"> &amp; Foster care</w:t>
      </w:r>
      <w:r w:rsidR="00F61DDB">
        <w:t xml:space="preserve"> Supervisor</w:t>
      </w:r>
      <w:r w:rsidR="00F61DDB" w:rsidRPr="009A710B">
        <w:t xml:space="preserve"> Position Summary</w:t>
      </w:r>
      <w:bookmarkEnd w:id="0"/>
    </w:p>
    <w:p w:rsidR="00F61DDB" w:rsidRPr="009A710B" w:rsidRDefault="00F61DDB" w:rsidP="00F61DDB">
      <w:r w:rsidRPr="00144F1B">
        <w:t>ACFSS has an immediate opening for a</w:t>
      </w:r>
      <w:r>
        <w:t xml:space="preserve"> </w:t>
      </w:r>
      <w:r w:rsidR="00A9049D">
        <w:rPr>
          <w:i/>
          <w:iCs/>
        </w:rPr>
        <w:t>Protection &amp; Foster Care</w:t>
      </w:r>
      <w:r w:rsidRPr="00E81163">
        <w:rPr>
          <w:i/>
          <w:iCs/>
        </w:rPr>
        <w:t xml:space="preserve"> Supervisor</w:t>
      </w:r>
      <w:r>
        <w:t xml:space="preserve"> </w:t>
      </w:r>
      <w:r w:rsidRPr="00144F1B">
        <w:t xml:space="preserve">to be located at Montana First Nation, Alberta. </w:t>
      </w:r>
      <w:r>
        <w:t xml:space="preserve">Reporting directly to the </w:t>
      </w:r>
      <w:r w:rsidR="00272BA4">
        <w:t>Executive Director, the Protection &amp; Foster Care</w:t>
      </w:r>
      <w:r>
        <w:t xml:space="preserve"> Supervisor acts as a team lead to maintain and improve upon Child Intervention services, ensures a high standard of practice within the scope of CYFE Act, and adheres to quality assurance practices of related Child Intervention legislation, policies, procedures and the core principles of ACFSS.</w:t>
      </w:r>
    </w:p>
    <w:p w:rsidR="00F61DDB" w:rsidRDefault="00F61DDB" w:rsidP="00F61DDB"/>
    <w:p w:rsidR="00F61DDB" w:rsidRPr="00954FA4" w:rsidRDefault="00F61DDB" w:rsidP="00F61DDB">
      <w:pPr>
        <w:rPr>
          <w:b/>
          <w:bCs/>
          <w:sz w:val="24"/>
          <w:szCs w:val="24"/>
        </w:rPr>
      </w:pPr>
      <w:r>
        <w:rPr>
          <w:b/>
          <w:bCs/>
          <w:sz w:val="24"/>
          <w:szCs w:val="24"/>
        </w:rPr>
        <w:t>Scope of Responsibilities and Activities</w:t>
      </w:r>
    </w:p>
    <w:p w:rsidR="00F61DDB" w:rsidRDefault="00A9049D" w:rsidP="00F61DDB">
      <w:r>
        <w:t>The Protection &amp; Foster Care</w:t>
      </w:r>
      <w:r w:rsidR="00F61DDB">
        <w:t xml:space="preserve"> Supervisor supports Case Workers by helping set individual and unit goals, and providing ongoing consultation, coaching, training and</w:t>
      </w:r>
      <w:r w:rsidR="00272BA4">
        <w:t xml:space="preserve"> skill development. The Protection &amp; Foster Care</w:t>
      </w:r>
      <w:r w:rsidR="00F61DDB">
        <w:t xml:space="preserve"> Supervisor ensures that Case Workers provide a positive link to the community in the areas of case management, Family Enhancement, Foster Care, Kinship Care and perm</w:t>
      </w:r>
      <w:r w:rsidR="00272BA4">
        <w:t>anency planning. The Protection &amp; Foster Care</w:t>
      </w:r>
      <w:bookmarkStart w:id="1" w:name="_GoBack"/>
      <w:bookmarkEnd w:id="1"/>
      <w:r w:rsidR="00F61DDB">
        <w:t xml:space="preserve"> Supervisor is expected to have significant knowledge of Intervention Services, legislation and policy, child abuse and neglect, family dynamics, case management, court processes, teambuilding and community resources.</w:t>
      </w:r>
    </w:p>
    <w:p w:rsidR="00F61DDB" w:rsidRPr="00E05E81" w:rsidRDefault="00F61DDB" w:rsidP="00F61DDB">
      <w:pPr>
        <w:rPr>
          <w:rFonts w:cstheme="minorHAnsi"/>
        </w:rPr>
      </w:pPr>
    </w:p>
    <w:p w:rsidR="00F61DDB" w:rsidRPr="004C2684" w:rsidRDefault="00F61DDB" w:rsidP="00F61DDB">
      <w:pPr>
        <w:spacing w:after="3" w:line="257" w:lineRule="exact"/>
        <w:textAlignment w:val="baseline"/>
        <w:rPr>
          <w:rFonts w:eastAsia="Times New Roman" w:cstheme="minorHAnsi"/>
          <w:b/>
          <w:color w:val="000000"/>
          <w:sz w:val="24"/>
          <w:szCs w:val="24"/>
        </w:rPr>
      </w:pPr>
      <w:r w:rsidRPr="004C2684">
        <w:rPr>
          <w:rFonts w:eastAsia="Times New Roman" w:cstheme="minorHAnsi"/>
          <w:b/>
          <w:color w:val="000000"/>
          <w:sz w:val="24"/>
          <w:szCs w:val="24"/>
        </w:rPr>
        <w:t xml:space="preserve">Qualifications </w:t>
      </w:r>
    </w:p>
    <w:p w:rsidR="00F61DDB" w:rsidRDefault="00F61DDB" w:rsidP="00F61DDB">
      <w:pPr>
        <w:pStyle w:val="ListParagraph"/>
        <w:numPr>
          <w:ilvl w:val="0"/>
          <w:numId w:val="3"/>
        </w:numPr>
        <w:spacing w:after="0" w:line="240" w:lineRule="auto"/>
      </w:pPr>
      <w:r>
        <w:t>Bachelor of Social Work, Master of Social Work or equivalent.</w:t>
      </w:r>
    </w:p>
    <w:p w:rsidR="00F61DDB" w:rsidRDefault="00F61DDB" w:rsidP="00F61DDB">
      <w:pPr>
        <w:pStyle w:val="ListParagraph"/>
        <w:numPr>
          <w:ilvl w:val="0"/>
          <w:numId w:val="3"/>
        </w:numPr>
        <w:spacing w:after="0" w:line="240" w:lineRule="auto"/>
      </w:pPr>
      <w:r>
        <w:t>Minimum of four (4) years of related experience working in Child Protection.</w:t>
      </w:r>
    </w:p>
    <w:p w:rsidR="00F61DDB" w:rsidRDefault="00F61DDB" w:rsidP="00F61DDB">
      <w:pPr>
        <w:pStyle w:val="ListParagraph"/>
        <w:numPr>
          <w:ilvl w:val="0"/>
          <w:numId w:val="3"/>
        </w:numPr>
        <w:spacing w:after="0" w:line="240" w:lineRule="auto"/>
      </w:pPr>
      <w:r>
        <w:t xml:space="preserve">Minimum of two (2) years of supervisory experience. </w:t>
      </w:r>
    </w:p>
    <w:p w:rsidR="00F61DDB" w:rsidRDefault="00F61DDB" w:rsidP="00F61DDB">
      <w:pPr>
        <w:pStyle w:val="ListParagraph"/>
        <w:numPr>
          <w:ilvl w:val="0"/>
          <w:numId w:val="3"/>
        </w:numPr>
        <w:spacing w:after="0" w:line="240" w:lineRule="auto"/>
      </w:pPr>
      <w:r>
        <w:t>Experience fostering supportive learning in a social service or community-based organization.</w:t>
      </w:r>
    </w:p>
    <w:p w:rsidR="00F61DDB" w:rsidRDefault="00F61DDB" w:rsidP="00F61DDB">
      <w:pPr>
        <w:pStyle w:val="ListParagraph"/>
        <w:numPr>
          <w:ilvl w:val="0"/>
          <w:numId w:val="3"/>
        </w:numPr>
        <w:spacing w:after="0" w:line="240" w:lineRule="auto"/>
      </w:pPr>
      <w:r>
        <w:t>Will be required to register and maintain registration with the Alberta College of Social Workers.</w:t>
      </w:r>
    </w:p>
    <w:p w:rsidR="00F61DDB" w:rsidRDefault="00F61DDB" w:rsidP="00F61DDB">
      <w:pPr>
        <w:pStyle w:val="ListParagraph"/>
        <w:numPr>
          <w:ilvl w:val="0"/>
          <w:numId w:val="3"/>
        </w:numPr>
        <w:spacing w:after="0" w:line="240" w:lineRule="auto"/>
      </w:pPr>
      <w:r>
        <w:t>Will be required to receive and maintain appointment to become a Commissioner of Oaths.</w:t>
      </w:r>
    </w:p>
    <w:p w:rsidR="00F61DDB" w:rsidRDefault="00F61DDB" w:rsidP="00F61DDB">
      <w:pPr>
        <w:pStyle w:val="ListParagraph"/>
        <w:numPr>
          <w:ilvl w:val="0"/>
          <w:numId w:val="3"/>
        </w:numPr>
        <w:spacing w:after="0" w:line="240" w:lineRule="auto"/>
      </w:pPr>
      <w:r>
        <w:t>Previous community service-related experience a definite asset.</w:t>
      </w:r>
    </w:p>
    <w:p w:rsidR="00F61DDB" w:rsidRDefault="00F61DDB" w:rsidP="00F61DDB">
      <w:pPr>
        <w:pStyle w:val="ListParagraph"/>
      </w:pPr>
    </w:p>
    <w:p w:rsidR="00F61DDB" w:rsidRPr="00E81163" w:rsidRDefault="00F61DDB" w:rsidP="00F61DDB">
      <w:pPr>
        <w:rPr>
          <w:b/>
          <w:bCs/>
          <w:sz w:val="24"/>
          <w:szCs w:val="24"/>
        </w:rPr>
      </w:pPr>
      <w:r w:rsidRPr="00E81163">
        <w:rPr>
          <w:b/>
          <w:bCs/>
          <w:sz w:val="24"/>
          <w:szCs w:val="24"/>
        </w:rPr>
        <w:lastRenderedPageBreak/>
        <w:t>Required Knowledge, Skills &amp; Abilities</w:t>
      </w:r>
    </w:p>
    <w:p w:rsidR="00F61DDB" w:rsidRPr="001C1A9F" w:rsidRDefault="00F61DDB" w:rsidP="00F61DDB">
      <w:pPr>
        <w:pStyle w:val="ListParagraph"/>
        <w:numPr>
          <w:ilvl w:val="0"/>
          <w:numId w:val="6"/>
        </w:numPr>
        <w:spacing w:after="0" w:line="240" w:lineRule="auto"/>
      </w:pPr>
      <w:r>
        <w:t>Ability to monitor financial accountabilities.</w:t>
      </w:r>
    </w:p>
    <w:p w:rsidR="00F61DDB" w:rsidRDefault="00F61DDB" w:rsidP="00F61DDB">
      <w:pPr>
        <w:pStyle w:val="ListParagraph"/>
        <w:numPr>
          <w:ilvl w:val="0"/>
          <w:numId w:val="6"/>
        </w:numPr>
        <w:spacing w:after="0" w:line="240" w:lineRule="auto"/>
      </w:pPr>
      <w:r>
        <w:t>Extensive working knowledge of relevant legislation and policies, programs and court processes.</w:t>
      </w:r>
    </w:p>
    <w:p w:rsidR="00F61DDB" w:rsidRDefault="00F61DDB" w:rsidP="00F61DDB">
      <w:pPr>
        <w:pStyle w:val="ListParagraph"/>
        <w:numPr>
          <w:ilvl w:val="0"/>
          <w:numId w:val="6"/>
        </w:numPr>
        <w:spacing w:after="0" w:line="240" w:lineRule="auto"/>
      </w:pPr>
      <w:r>
        <w:t>Demonstrate how legislation impacts assessment, casework practice and service delivery.</w:t>
      </w:r>
    </w:p>
    <w:p w:rsidR="00F61DDB" w:rsidRDefault="00F61DDB" w:rsidP="00F61DDB">
      <w:pPr>
        <w:pStyle w:val="ListParagraph"/>
        <w:numPr>
          <w:ilvl w:val="0"/>
          <w:numId w:val="6"/>
        </w:numPr>
        <w:spacing w:after="0" w:line="240" w:lineRule="auto"/>
      </w:pPr>
      <w:r>
        <w:t>Knowledge of Cree language and culture.</w:t>
      </w:r>
    </w:p>
    <w:p w:rsidR="00F61DDB" w:rsidRDefault="00F61DDB" w:rsidP="00F61DDB">
      <w:pPr>
        <w:pStyle w:val="ListParagraph"/>
        <w:numPr>
          <w:ilvl w:val="0"/>
          <w:numId w:val="6"/>
        </w:numPr>
        <w:spacing w:after="0" w:line="240" w:lineRule="auto"/>
      </w:pPr>
      <w:r>
        <w:t>Professional approach with all team members, managers, supervisors, clients and stakeholders.</w:t>
      </w:r>
    </w:p>
    <w:p w:rsidR="00F61DDB" w:rsidRDefault="00F61DDB" w:rsidP="00F61DDB">
      <w:pPr>
        <w:pStyle w:val="ListParagraph"/>
        <w:numPr>
          <w:ilvl w:val="0"/>
          <w:numId w:val="6"/>
        </w:numPr>
        <w:spacing w:after="0" w:line="240" w:lineRule="auto"/>
      </w:pPr>
      <w:r w:rsidRPr="00331E90">
        <w:t>Able to deal with people sensitively, tactfully, diplomatically, and professionally.</w:t>
      </w:r>
    </w:p>
    <w:p w:rsidR="00F61DDB" w:rsidRDefault="00F61DDB" w:rsidP="00F61DDB">
      <w:pPr>
        <w:pStyle w:val="ListParagraph"/>
        <w:numPr>
          <w:ilvl w:val="0"/>
          <w:numId w:val="6"/>
        </w:numPr>
        <w:spacing w:after="0" w:line="240" w:lineRule="auto"/>
      </w:pPr>
      <w:r>
        <w:t>Must have excellent time management, work prioritization and organizational skills.</w:t>
      </w:r>
    </w:p>
    <w:p w:rsidR="00F61DDB" w:rsidRPr="00220B70" w:rsidRDefault="00F61DDB" w:rsidP="00F61DDB">
      <w:pPr>
        <w:pStyle w:val="ListParagraph"/>
        <w:numPr>
          <w:ilvl w:val="0"/>
          <w:numId w:val="5"/>
        </w:numPr>
        <w:spacing w:after="0" w:line="240" w:lineRule="auto"/>
      </w:pPr>
      <w:r w:rsidRPr="00220B70">
        <w:t>Clear CYIM and Criminal Record Check.</w:t>
      </w:r>
    </w:p>
    <w:p w:rsidR="00F61DDB" w:rsidRPr="00220B70" w:rsidRDefault="00F61DDB" w:rsidP="00F61DDB">
      <w:pPr>
        <w:pStyle w:val="ListParagraph"/>
        <w:numPr>
          <w:ilvl w:val="0"/>
          <w:numId w:val="5"/>
        </w:numPr>
        <w:spacing w:after="0" w:line="240" w:lineRule="auto"/>
      </w:pPr>
      <w:r w:rsidRPr="00220B70">
        <w:t>Valid Class 5 Driver's license and Driver's Abstract</w:t>
      </w:r>
      <w:r>
        <w:t>; r</w:t>
      </w:r>
      <w:r w:rsidRPr="00220B70">
        <w:t>eliable transportation</w:t>
      </w:r>
      <w:r>
        <w:t xml:space="preserve"> </w:t>
      </w:r>
      <w:r w:rsidRPr="00220B70">
        <w:t>required.</w:t>
      </w:r>
    </w:p>
    <w:p w:rsidR="00F61DDB" w:rsidRPr="00445129" w:rsidRDefault="00F61DDB" w:rsidP="00F61DDB">
      <w:pPr>
        <w:rPr>
          <w:rFonts w:cstheme="minorHAnsi"/>
        </w:rPr>
      </w:pPr>
    </w:p>
    <w:p w:rsidR="005532F6" w:rsidRDefault="005532F6" w:rsidP="005532F6">
      <w:pPr>
        <w:spacing w:after="0" w:line="240" w:lineRule="auto"/>
        <w:contextualSpacing/>
        <w:rPr>
          <w:rFonts w:eastAsia="PMingLiU" w:cs="Times New Roman"/>
          <w:sz w:val="24"/>
          <w:szCs w:val="24"/>
          <w:lang w:val="en-US"/>
        </w:rPr>
      </w:pPr>
    </w:p>
    <w:p w:rsidR="00B03200" w:rsidRDefault="00F13755" w:rsidP="00CC5EDF">
      <w:pPr>
        <w:spacing w:after="0"/>
        <w:rPr>
          <w:b/>
        </w:rPr>
      </w:pPr>
      <w:r>
        <w:rPr>
          <w:b/>
        </w:rPr>
        <w:t>Open Date: April 4</w:t>
      </w:r>
      <w:r w:rsidR="00861532">
        <w:rPr>
          <w:b/>
        </w:rPr>
        <w:t>, 2022</w:t>
      </w:r>
    </w:p>
    <w:p w:rsidR="009907CB" w:rsidRDefault="009907CB" w:rsidP="00CC5EDF">
      <w:pPr>
        <w:spacing w:after="0"/>
        <w:rPr>
          <w:b/>
        </w:rPr>
      </w:pPr>
      <w:r w:rsidRPr="00537BAD">
        <w:rPr>
          <w:b/>
        </w:rPr>
        <w:t>Closing date:</w:t>
      </w:r>
      <w:r w:rsidR="00504D35">
        <w:rPr>
          <w:b/>
        </w:rPr>
        <w:t xml:space="preserve"> April 19</w:t>
      </w:r>
      <w:r w:rsidR="00647C64">
        <w:rPr>
          <w:b/>
        </w:rPr>
        <w:t>, 2022</w:t>
      </w:r>
    </w:p>
    <w:p w:rsidR="007B02EE" w:rsidRPr="007B02EE" w:rsidRDefault="007B02EE" w:rsidP="00CC5EDF">
      <w:pPr>
        <w:spacing w:after="0"/>
        <w:rPr>
          <w:b/>
          <w:sz w:val="28"/>
          <w:szCs w:val="28"/>
        </w:rPr>
      </w:pPr>
    </w:p>
    <w:p w:rsidR="00861532" w:rsidRPr="007B02EE" w:rsidRDefault="00861532" w:rsidP="00861532">
      <w:pPr>
        <w:spacing w:after="0"/>
        <w:jc w:val="center"/>
        <w:rPr>
          <w:b/>
          <w:sz w:val="28"/>
          <w:szCs w:val="28"/>
          <w:u w:val="single"/>
        </w:rPr>
      </w:pPr>
      <w:r w:rsidRPr="007B02EE">
        <w:rPr>
          <w:b/>
          <w:sz w:val="28"/>
          <w:szCs w:val="28"/>
          <w:u w:val="single"/>
        </w:rPr>
        <w:t>HOW TO APPLY:</w:t>
      </w:r>
    </w:p>
    <w:p w:rsidR="009907CB" w:rsidRDefault="009907CB" w:rsidP="00CC5EDF">
      <w:pPr>
        <w:spacing w:after="0"/>
        <w:rPr>
          <w:sz w:val="28"/>
          <w:szCs w:val="28"/>
        </w:rPr>
      </w:pPr>
      <w:r w:rsidRPr="007B02EE">
        <w:rPr>
          <w:sz w:val="28"/>
          <w:szCs w:val="28"/>
        </w:rPr>
        <w:t xml:space="preserve">Please fax or email Cover Letter, </w:t>
      </w:r>
      <w:r w:rsidR="006829EE" w:rsidRPr="007B02EE">
        <w:rPr>
          <w:sz w:val="28"/>
          <w:szCs w:val="28"/>
        </w:rPr>
        <w:t xml:space="preserve">Resume, </w:t>
      </w:r>
      <w:r w:rsidRPr="007B02EE">
        <w:rPr>
          <w:sz w:val="28"/>
          <w:szCs w:val="28"/>
        </w:rPr>
        <w:t xml:space="preserve">Criminal Record Check, </w:t>
      </w:r>
      <w:r w:rsidR="00CC5EDF" w:rsidRPr="007B02EE">
        <w:rPr>
          <w:sz w:val="28"/>
          <w:szCs w:val="28"/>
        </w:rPr>
        <w:t>CYIM</w:t>
      </w:r>
      <w:r w:rsidR="00647C64" w:rsidRPr="007B02EE">
        <w:rPr>
          <w:sz w:val="28"/>
          <w:szCs w:val="28"/>
        </w:rPr>
        <w:t>, 3 references</w:t>
      </w:r>
      <w:r w:rsidR="00CC5EDF" w:rsidRPr="007B02EE">
        <w:rPr>
          <w:sz w:val="28"/>
          <w:szCs w:val="28"/>
        </w:rPr>
        <w:t xml:space="preserve"> and relevant documents to:</w:t>
      </w:r>
    </w:p>
    <w:p w:rsidR="007B02EE" w:rsidRPr="007B02EE" w:rsidRDefault="007B02EE" w:rsidP="00CC5EDF">
      <w:pPr>
        <w:spacing w:after="0"/>
        <w:rPr>
          <w:sz w:val="28"/>
          <w:szCs w:val="28"/>
        </w:rPr>
      </w:pPr>
    </w:p>
    <w:p w:rsidR="009907CB" w:rsidRPr="007B02EE" w:rsidRDefault="009907CB" w:rsidP="00CC5EDF">
      <w:pPr>
        <w:spacing w:after="0"/>
        <w:rPr>
          <w:b/>
          <w:sz w:val="28"/>
          <w:szCs w:val="28"/>
        </w:rPr>
      </w:pPr>
      <w:proofErr w:type="spellStart"/>
      <w:r w:rsidRPr="007B02EE">
        <w:rPr>
          <w:b/>
          <w:sz w:val="28"/>
          <w:szCs w:val="28"/>
        </w:rPr>
        <w:t>Akamihk</w:t>
      </w:r>
      <w:proofErr w:type="spellEnd"/>
      <w:r w:rsidRPr="007B02EE">
        <w:rPr>
          <w:b/>
          <w:sz w:val="28"/>
          <w:szCs w:val="28"/>
        </w:rPr>
        <w:t xml:space="preserve"> Child and Family Services Society </w:t>
      </w:r>
    </w:p>
    <w:p w:rsidR="009907CB" w:rsidRPr="007B02EE" w:rsidRDefault="009907CB" w:rsidP="00CC5EDF">
      <w:pPr>
        <w:spacing w:after="0"/>
        <w:rPr>
          <w:b/>
          <w:sz w:val="28"/>
          <w:szCs w:val="28"/>
        </w:rPr>
      </w:pPr>
      <w:r w:rsidRPr="007B02EE">
        <w:rPr>
          <w:b/>
          <w:sz w:val="28"/>
          <w:szCs w:val="28"/>
        </w:rPr>
        <w:t>Attention: Keshia Potts</w:t>
      </w:r>
    </w:p>
    <w:p w:rsidR="009907CB" w:rsidRPr="007B02EE" w:rsidRDefault="009907CB" w:rsidP="00CC5EDF">
      <w:pPr>
        <w:spacing w:after="0"/>
        <w:rPr>
          <w:sz w:val="28"/>
          <w:szCs w:val="28"/>
        </w:rPr>
      </w:pPr>
      <w:r w:rsidRPr="007B02EE">
        <w:rPr>
          <w:sz w:val="28"/>
          <w:szCs w:val="28"/>
        </w:rPr>
        <w:t>Fax: 780-585-3066</w:t>
      </w:r>
    </w:p>
    <w:p w:rsidR="00CC5EDF" w:rsidRPr="007B02EE" w:rsidRDefault="009907CB" w:rsidP="00CC5EDF">
      <w:pPr>
        <w:spacing w:after="0"/>
        <w:rPr>
          <w:rStyle w:val="Hyperlink"/>
          <w:sz w:val="28"/>
          <w:szCs w:val="28"/>
        </w:rPr>
      </w:pPr>
      <w:r w:rsidRPr="007B02EE">
        <w:rPr>
          <w:sz w:val="28"/>
          <w:szCs w:val="28"/>
        </w:rPr>
        <w:t xml:space="preserve">Email: </w:t>
      </w:r>
      <w:hyperlink r:id="rId7" w:history="1">
        <w:r w:rsidR="00CC5EDF" w:rsidRPr="007B02EE">
          <w:rPr>
            <w:rStyle w:val="Hyperlink"/>
            <w:sz w:val="28"/>
            <w:szCs w:val="28"/>
          </w:rPr>
          <w:t>Keshia.Potts@akamihkcfss.ca</w:t>
        </w:r>
      </w:hyperlink>
      <w:r w:rsidR="00F13755">
        <w:rPr>
          <w:rStyle w:val="Hyperlink"/>
          <w:sz w:val="28"/>
          <w:szCs w:val="28"/>
        </w:rPr>
        <w:t xml:space="preserve"> </w:t>
      </w:r>
      <w:r w:rsidR="00F13755" w:rsidRPr="00F13755">
        <w:rPr>
          <w:rStyle w:val="Hyperlink"/>
          <w:color w:val="FF0000"/>
          <w:sz w:val="28"/>
          <w:szCs w:val="28"/>
          <w:u w:val="none"/>
        </w:rPr>
        <w:t>or</w:t>
      </w:r>
      <w:r w:rsidR="00F13755">
        <w:rPr>
          <w:rStyle w:val="Hyperlink"/>
          <w:sz w:val="28"/>
          <w:szCs w:val="28"/>
        </w:rPr>
        <w:t xml:space="preserve"> Keshia.Potts@gov.ab.ca</w:t>
      </w:r>
    </w:p>
    <w:p w:rsidR="007A4E83" w:rsidRPr="007B02EE" w:rsidRDefault="007A4E83" w:rsidP="00CC5EDF">
      <w:pPr>
        <w:spacing w:after="0"/>
        <w:rPr>
          <w:sz w:val="28"/>
          <w:szCs w:val="28"/>
        </w:rPr>
      </w:pPr>
    </w:p>
    <w:p w:rsidR="00CC5EDF" w:rsidRPr="00F13755" w:rsidRDefault="00F13755" w:rsidP="00CC5EDF">
      <w:pPr>
        <w:spacing w:after="0"/>
        <w:rPr>
          <w:i/>
        </w:rPr>
      </w:pPr>
      <w:r w:rsidRPr="00F13755">
        <w:rPr>
          <w:i/>
        </w:rPr>
        <w:t>Please note that only candidates short listed for an interview will be contacted. ACFSS wishes to thank all candidates applying for the position.</w:t>
      </w:r>
    </w:p>
    <w:sectPr w:rsidR="00CC5EDF" w:rsidRPr="00F1375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DF" w:rsidRDefault="00CC5EDF" w:rsidP="00CC5EDF">
      <w:pPr>
        <w:spacing w:after="0" w:line="240" w:lineRule="auto"/>
      </w:pPr>
      <w:r>
        <w:separator/>
      </w:r>
    </w:p>
  </w:endnote>
  <w:endnote w:type="continuationSeparator" w:id="0">
    <w:p w:rsidR="00CC5EDF" w:rsidRDefault="00CC5EDF" w:rsidP="00CC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DF" w:rsidRDefault="00CC5EDF" w:rsidP="00CC5EDF">
      <w:pPr>
        <w:spacing w:after="0" w:line="240" w:lineRule="auto"/>
      </w:pPr>
      <w:r>
        <w:separator/>
      </w:r>
    </w:p>
  </w:footnote>
  <w:footnote w:type="continuationSeparator" w:id="0">
    <w:p w:rsidR="00CC5EDF" w:rsidRDefault="00CC5EDF" w:rsidP="00CC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EDF" w:rsidRDefault="00CC5EDF" w:rsidP="00CC5EDF">
    <w:pPr>
      <w:pStyle w:val="Header"/>
      <w:jc w:val="center"/>
    </w:pPr>
    <w:r>
      <w:rPr>
        <w:noProof/>
        <w:lang w:eastAsia="en-CA"/>
      </w:rPr>
      <w:drawing>
        <wp:inline distT="0" distB="0" distL="0" distR="0">
          <wp:extent cx="972000" cy="9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S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42E7"/>
    <w:multiLevelType w:val="hybridMultilevel"/>
    <w:tmpl w:val="9F8644F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2967045"/>
    <w:multiLevelType w:val="hybridMultilevel"/>
    <w:tmpl w:val="2312DB08"/>
    <w:lvl w:ilvl="0" w:tplc="49C68B64">
      <w:numFmt w:val="bullet"/>
      <w:lvlText w:val="•"/>
      <w:lvlJc w:val="left"/>
      <w:pPr>
        <w:ind w:left="1080" w:hanging="720"/>
      </w:pPr>
      <w:rPr>
        <w:rFonts w:ascii="Calibri" w:eastAsia="PMingLiU"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43196B"/>
    <w:multiLevelType w:val="hybridMultilevel"/>
    <w:tmpl w:val="AED0096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A005313"/>
    <w:multiLevelType w:val="hybridMultilevel"/>
    <w:tmpl w:val="79BECA5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27F3E3A"/>
    <w:multiLevelType w:val="hybridMultilevel"/>
    <w:tmpl w:val="CB88AD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4F770F"/>
    <w:multiLevelType w:val="hybridMultilevel"/>
    <w:tmpl w:val="42CE3AF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81D1567"/>
    <w:multiLevelType w:val="hybridMultilevel"/>
    <w:tmpl w:val="AE6CDDB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8AE581F"/>
    <w:multiLevelType w:val="hybridMultilevel"/>
    <w:tmpl w:val="C0FC1F5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68293CDA"/>
    <w:multiLevelType w:val="hybridMultilevel"/>
    <w:tmpl w:val="8D2C37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B17196C"/>
    <w:multiLevelType w:val="hybridMultilevel"/>
    <w:tmpl w:val="D658B0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7D26D9"/>
    <w:multiLevelType w:val="hybridMultilevel"/>
    <w:tmpl w:val="E93894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7C2A39E9"/>
    <w:multiLevelType w:val="hybridMultilevel"/>
    <w:tmpl w:val="A3A6B3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3"/>
  </w:num>
  <w:num w:numId="5">
    <w:abstractNumId w:val="2"/>
  </w:num>
  <w:num w:numId="6">
    <w:abstractNumId w:val="7"/>
  </w:num>
  <w:num w:numId="7">
    <w:abstractNumId w:val="9"/>
  </w:num>
  <w:num w:numId="8">
    <w:abstractNumId w:val="1"/>
  </w:num>
  <w:num w:numId="9">
    <w:abstractNumId w:val="0"/>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7CB"/>
    <w:rsid w:val="001C0B50"/>
    <w:rsid w:val="00272BA4"/>
    <w:rsid w:val="002C381C"/>
    <w:rsid w:val="00504D35"/>
    <w:rsid w:val="00537BAD"/>
    <w:rsid w:val="005532F6"/>
    <w:rsid w:val="00647C64"/>
    <w:rsid w:val="006829EE"/>
    <w:rsid w:val="007A4E83"/>
    <w:rsid w:val="007B02EE"/>
    <w:rsid w:val="00857F93"/>
    <w:rsid w:val="00861532"/>
    <w:rsid w:val="009907CB"/>
    <w:rsid w:val="00A9049D"/>
    <w:rsid w:val="00B03200"/>
    <w:rsid w:val="00CC5EDF"/>
    <w:rsid w:val="00E07580"/>
    <w:rsid w:val="00F13755"/>
    <w:rsid w:val="00F61D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5D29875"/>
  <w15:chartTrackingRefBased/>
  <w15:docId w15:val="{DED4074F-B3C0-4484-911B-C54DDD08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CB"/>
    <w:pPr>
      <w:spacing w:line="256" w:lineRule="auto"/>
    </w:pPr>
  </w:style>
  <w:style w:type="paragraph" w:styleId="Heading1">
    <w:name w:val="heading 1"/>
    <w:basedOn w:val="Normal"/>
    <w:next w:val="Normal"/>
    <w:link w:val="Heading1Char"/>
    <w:uiPriority w:val="9"/>
    <w:qFormat/>
    <w:rsid w:val="00F61DDB"/>
    <w:pPr>
      <w:keepNext/>
      <w:keepLines/>
      <w:spacing w:before="240" w:after="0" w:line="240" w:lineRule="auto"/>
      <w:outlineLvl w:val="0"/>
    </w:pPr>
    <w:rPr>
      <w:rFonts w:eastAsiaTheme="majorEastAsia" w:cstheme="majorBidi"/>
      <w:b/>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EDF"/>
  </w:style>
  <w:style w:type="paragraph" w:styleId="Footer">
    <w:name w:val="footer"/>
    <w:basedOn w:val="Normal"/>
    <w:link w:val="FooterChar"/>
    <w:uiPriority w:val="99"/>
    <w:unhideWhenUsed/>
    <w:rsid w:val="00CC5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EDF"/>
  </w:style>
  <w:style w:type="character" w:styleId="Hyperlink">
    <w:name w:val="Hyperlink"/>
    <w:basedOn w:val="DefaultParagraphFont"/>
    <w:uiPriority w:val="99"/>
    <w:unhideWhenUsed/>
    <w:rsid w:val="00CC5EDF"/>
    <w:rPr>
      <w:color w:val="0563C1" w:themeColor="hyperlink"/>
      <w:u w:val="single"/>
    </w:rPr>
  </w:style>
  <w:style w:type="paragraph" w:styleId="ListParagraph">
    <w:name w:val="List Paragraph"/>
    <w:basedOn w:val="Normal"/>
    <w:uiPriority w:val="34"/>
    <w:qFormat/>
    <w:rsid w:val="001C0B50"/>
    <w:pPr>
      <w:ind w:left="720"/>
      <w:contextualSpacing/>
    </w:pPr>
  </w:style>
  <w:style w:type="character" w:customStyle="1" w:styleId="Heading1Char">
    <w:name w:val="Heading 1 Char"/>
    <w:basedOn w:val="DefaultParagraphFont"/>
    <w:link w:val="Heading1"/>
    <w:uiPriority w:val="9"/>
    <w:rsid w:val="00F61DDB"/>
    <w:rPr>
      <w:rFonts w:eastAsiaTheme="majorEastAsia" w:cstheme="majorBidi"/>
      <w:b/>
      <w:sz w:val="24"/>
      <w:szCs w:val="32"/>
      <w:lang w:val="en-US"/>
    </w:rPr>
  </w:style>
  <w:style w:type="paragraph" w:styleId="NoSpacing">
    <w:name w:val="No Spacing"/>
    <w:link w:val="NoSpacingChar"/>
    <w:uiPriority w:val="1"/>
    <w:qFormat/>
    <w:rsid w:val="00F61DDB"/>
    <w:pPr>
      <w:spacing w:after="0" w:line="240" w:lineRule="auto"/>
    </w:pPr>
    <w:rPr>
      <w:rFonts w:ascii="Times New Roman" w:eastAsia="PMingLiU" w:hAnsi="Times New Roman" w:cs="Times New Roman"/>
      <w:lang w:val="en-US"/>
    </w:rPr>
  </w:style>
  <w:style w:type="character" w:customStyle="1" w:styleId="NoSpacingChar">
    <w:name w:val="No Spacing Char"/>
    <w:basedOn w:val="DefaultParagraphFont"/>
    <w:link w:val="NoSpacing"/>
    <w:uiPriority w:val="1"/>
    <w:rsid w:val="00F61DDB"/>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shia.Potts@akamihkcfs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Keshia Potts</dc:creator>
  <cp:keywords/>
  <dc:description/>
  <cp:lastModifiedBy>Keshia Potts</cp:lastModifiedBy>
  <cp:revision>7</cp:revision>
  <dcterms:created xsi:type="dcterms:W3CDTF">2022-04-04T17:37:00Z</dcterms:created>
  <dcterms:modified xsi:type="dcterms:W3CDTF">2022-04-04T18:48:00Z</dcterms:modified>
</cp:coreProperties>
</file>