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67E" w:rsidRPr="00A868BD" w:rsidRDefault="0082367E" w:rsidP="0082367E">
      <w:pPr>
        <w:spacing w:after="0" w:line="240" w:lineRule="auto"/>
        <w:rPr>
          <w:rFonts w:asciiTheme="majorHAnsi" w:hAnsiTheme="majorHAnsi" w:cstheme="majorHAnsi"/>
          <w:b/>
          <w:sz w:val="28"/>
          <w:lang w:val="en-US"/>
        </w:rPr>
      </w:pPr>
      <w:r>
        <w:rPr>
          <w:rFonts w:ascii="Times New Roman" w:hAnsi="Times New Roman" w:cs="Times New Roman"/>
          <w:noProof/>
          <w:sz w:val="24"/>
          <w:lang w:eastAsia="en-CA"/>
        </w:rPr>
        <w:drawing>
          <wp:inline distT="0" distB="0" distL="0" distR="0" wp14:anchorId="399AA010" wp14:editId="7BFB633F">
            <wp:extent cx="8382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FSS_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rPr>
          <w:rFonts w:ascii="Times New Roman" w:hAnsi="Times New Roman" w:cs="Times New Roman"/>
          <w:sz w:val="24"/>
          <w:lang w:val="en-US"/>
        </w:rPr>
        <w:tab/>
      </w:r>
      <w:r w:rsidRPr="00A868BD">
        <w:rPr>
          <w:rFonts w:asciiTheme="majorHAnsi" w:hAnsiTheme="majorHAnsi" w:cstheme="majorHAnsi"/>
          <w:b/>
          <w:sz w:val="32"/>
          <w:lang w:val="en-US"/>
        </w:rPr>
        <w:t>AKAMIHK CHILD &amp; FAMILY SERVICES SOCIETY</w:t>
      </w:r>
    </w:p>
    <w:p w:rsidR="0082367E" w:rsidRPr="00A868BD" w:rsidRDefault="0082367E" w:rsidP="0082367E">
      <w:pPr>
        <w:spacing w:after="0" w:line="240" w:lineRule="auto"/>
        <w:rPr>
          <w:rFonts w:asciiTheme="majorHAnsi" w:hAnsiTheme="majorHAnsi" w:cstheme="majorHAnsi"/>
          <w:b/>
          <w:sz w:val="24"/>
          <w:lang w:val="en-US"/>
        </w:rPr>
      </w:pPr>
    </w:p>
    <w:p w:rsidR="0082367E" w:rsidRPr="00A868BD" w:rsidRDefault="0082367E" w:rsidP="0082367E">
      <w:pPr>
        <w:spacing w:after="0" w:line="240" w:lineRule="auto"/>
        <w:rPr>
          <w:rFonts w:asciiTheme="majorHAnsi" w:eastAsia="PMingLiU" w:hAnsiTheme="majorHAnsi" w:cstheme="majorHAnsi"/>
          <w:b/>
          <w:bCs/>
          <w:sz w:val="24"/>
          <w:szCs w:val="24"/>
          <w:u w:val="single"/>
          <w:lang w:val="en-US"/>
        </w:rPr>
      </w:pPr>
      <w:r w:rsidRPr="00A868BD">
        <w:rPr>
          <w:rFonts w:asciiTheme="majorHAnsi" w:eastAsia="PMingLiU" w:hAnsiTheme="majorHAnsi" w:cstheme="majorHAnsi"/>
          <w:b/>
          <w:bCs/>
          <w:sz w:val="24"/>
          <w:szCs w:val="24"/>
          <w:lang w:val="en-US"/>
        </w:rPr>
        <w:tab/>
      </w:r>
      <w:r w:rsidRPr="00A868BD">
        <w:rPr>
          <w:rFonts w:asciiTheme="majorHAnsi" w:eastAsia="PMingLiU" w:hAnsiTheme="majorHAnsi" w:cstheme="majorHAnsi"/>
          <w:b/>
          <w:bCs/>
          <w:sz w:val="24"/>
          <w:szCs w:val="24"/>
          <w:lang w:val="en-US"/>
        </w:rPr>
        <w:tab/>
      </w:r>
      <w:r w:rsidRPr="00A868BD">
        <w:rPr>
          <w:rFonts w:asciiTheme="majorHAnsi" w:eastAsia="PMingLiU" w:hAnsiTheme="majorHAnsi" w:cstheme="majorHAnsi"/>
          <w:b/>
          <w:bCs/>
          <w:sz w:val="24"/>
          <w:szCs w:val="24"/>
          <w:lang w:val="en-US"/>
        </w:rPr>
        <w:tab/>
      </w:r>
      <w:r w:rsidRPr="00A868BD">
        <w:rPr>
          <w:rFonts w:asciiTheme="majorHAnsi" w:eastAsia="PMingLiU" w:hAnsiTheme="majorHAnsi" w:cstheme="majorHAnsi"/>
          <w:b/>
          <w:bCs/>
          <w:sz w:val="24"/>
          <w:szCs w:val="24"/>
          <w:lang w:val="en-US"/>
        </w:rPr>
        <w:tab/>
      </w:r>
      <w:r w:rsidRPr="00A868BD">
        <w:rPr>
          <w:rFonts w:asciiTheme="majorHAnsi" w:eastAsia="PMingLiU" w:hAnsiTheme="majorHAnsi" w:cstheme="majorHAnsi"/>
          <w:b/>
          <w:bCs/>
          <w:sz w:val="24"/>
          <w:szCs w:val="24"/>
          <w:lang w:val="en-US"/>
        </w:rPr>
        <w:tab/>
      </w:r>
      <w:r w:rsidRPr="00A868BD">
        <w:rPr>
          <w:rFonts w:asciiTheme="majorHAnsi" w:eastAsia="PMingLiU" w:hAnsiTheme="majorHAnsi" w:cstheme="majorHAnsi"/>
          <w:b/>
          <w:bCs/>
          <w:sz w:val="24"/>
          <w:szCs w:val="24"/>
          <w:u w:val="single"/>
          <w:lang w:val="en-US"/>
        </w:rPr>
        <w:t>IAFE SUPERVISOR POSITION</w:t>
      </w:r>
    </w:p>
    <w:p w:rsidR="0082367E" w:rsidRPr="00A868BD" w:rsidRDefault="0082367E" w:rsidP="0082367E">
      <w:pPr>
        <w:spacing w:after="0" w:line="240" w:lineRule="auto"/>
        <w:jc w:val="center"/>
        <w:rPr>
          <w:rFonts w:asciiTheme="majorHAnsi" w:eastAsia="PMingLiU" w:hAnsiTheme="majorHAnsi" w:cstheme="majorHAnsi"/>
          <w:b/>
          <w:bCs/>
          <w:sz w:val="24"/>
          <w:szCs w:val="24"/>
          <w:lang w:val="en-US"/>
        </w:rPr>
      </w:pPr>
      <w:r w:rsidRPr="00A868BD">
        <w:rPr>
          <w:rFonts w:asciiTheme="majorHAnsi" w:eastAsia="PMingLiU" w:hAnsiTheme="majorHAnsi" w:cstheme="majorHAnsi"/>
          <w:b/>
          <w:bCs/>
          <w:sz w:val="24"/>
          <w:szCs w:val="24"/>
          <w:lang w:val="en-US"/>
        </w:rPr>
        <w:t>(Intake, Family Enhancement, Assessment, Fee for Service)</w:t>
      </w:r>
    </w:p>
    <w:p w:rsidR="0082367E" w:rsidRPr="00A868BD" w:rsidRDefault="0082367E" w:rsidP="0082367E">
      <w:pPr>
        <w:spacing w:after="0" w:line="240" w:lineRule="auto"/>
        <w:jc w:val="center"/>
        <w:rPr>
          <w:rFonts w:asciiTheme="majorHAnsi" w:eastAsia="PMingLiU" w:hAnsiTheme="majorHAnsi" w:cstheme="majorHAnsi"/>
          <w:b/>
          <w:bCs/>
          <w:sz w:val="24"/>
          <w:szCs w:val="24"/>
          <w:lang w:val="en-US"/>
        </w:rPr>
      </w:pPr>
    </w:p>
    <w:p w:rsidR="0082367E" w:rsidRPr="00A868BD" w:rsidRDefault="0082367E" w:rsidP="0082367E">
      <w:pPr>
        <w:spacing w:after="0" w:line="240" w:lineRule="auto"/>
        <w:rPr>
          <w:rFonts w:asciiTheme="majorHAnsi" w:eastAsia="PMingLiU" w:hAnsiTheme="majorHAnsi" w:cstheme="majorHAnsi"/>
          <w:b/>
          <w:bCs/>
          <w:sz w:val="24"/>
          <w:szCs w:val="24"/>
          <w:lang w:val="en-US"/>
        </w:rPr>
      </w:pPr>
      <w:r w:rsidRPr="00A868BD">
        <w:rPr>
          <w:rFonts w:asciiTheme="majorHAnsi" w:eastAsia="PMingLiU" w:hAnsiTheme="majorHAnsi" w:cstheme="majorHAnsi"/>
          <w:b/>
          <w:bCs/>
          <w:sz w:val="24"/>
          <w:szCs w:val="24"/>
          <w:lang w:val="en-US"/>
        </w:rPr>
        <w:t>Scope of Responsibilities and Activities</w:t>
      </w:r>
    </w:p>
    <w:p w:rsidR="0082367E" w:rsidRPr="00A868BD" w:rsidRDefault="0082367E" w:rsidP="0082367E">
      <w:pPr>
        <w:spacing w:after="0" w:line="240" w:lineRule="auto"/>
        <w:rPr>
          <w:rFonts w:asciiTheme="majorHAnsi" w:eastAsia="PMingLiU" w:hAnsiTheme="majorHAnsi" w:cstheme="majorHAnsi"/>
          <w:sz w:val="24"/>
          <w:szCs w:val="24"/>
          <w:lang w:val="en-US"/>
        </w:rPr>
      </w:pPr>
      <w:r w:rsidRPr="00A868BD">
        <w:rPr>
          <w:rFonts w:asciiTheme="majorHAnsi" w:eastAsia="PMingLiU" w:hAnsiTheme="majorHAnsi" w:cstheme="majorHAnsi"/>
          <w:sz w:val="24"/>
          <w:szCs w:val="24"/>
          <w:lang w:val="en-US"/>
        </w:rPr>
        <w:t xml:space="preserve">The </w:t>
      </w:r>
      <w:bookmarkStart w:id="0" w:name="_Hlk66919412"/>
      <w:bookmarkStart w:id="1" w:name="_Hlk66920662"/>
      <w:r w:rsidRPr="00A868BD">
        <w:rPr>
          <w:rFonts w:asciiTheme="majorHAnsi" w:eastAsia="PMingLiU" w:hAnsiTheme="majorHAnsi" w:cstheme="majorHAnsi"/>
          <w:sz w:val="24"/>
          <w:szCs w:val="24"/>
          <w:lang w:val="en-US"/>
        </w:rPr>
        <w:t>IAFE Supervisor</w:t>
      </w:r>
      <w:bookmarkEnd w:id="0"/>
      <w:r w:rsidRPr="00A868BD">
        <w:rPr>
          <w:rFonts w:asciiTheme="majorHAnsi" w:eastAsia="PMingLiU" w:hAnsiTheme="majorHAnsi" w:cstheme="majorHAnsi"/>
          <w:sz w:val="24"/>
          <w:szCs w:val="24"/>
          <w:lang w:val="en-US"/>
        </w:rPr>
        <w:t xml:space="preserve"> </w:t>
      </w:r>
      <w:bookmarkEnd w:id="1"/>
      <w:r w:rsidRPr="00A868BD">
        <w:rPr>
          <w:rFonts w:asciiTheme="majorHAnsi" w:eastAsia="PMingLiU" w:hAnsiTheme="majorHAnsi" w:cstheme="majorHAnsi"/>
          <w:sz w:val="24"/>
          <w:szCs w:val="24"/>
          <w:lang w:val="en-US"/>
        </w:rPr>
        <w:t xml:space="preserve">supports unit staff by helping set individual and unit goals by providing ongoing consultation, coaching, training, and skill development. The IAFE Supervisor guides and consults with unit staff to ensure that the safety of children and youth is a priority when decisions are being made to reduce the risk of further trauma to children, youth or families. The IAFE Supervisor assists in program planning and development, liaises with community partners to build on existing programs and resources, and applies strategies to support the success of FE clients, caregivers, children in care and ACFSS clients. The IAFE Supervisor also works with the Executive Director, Casework/Foster Care Supervisor and community partners/resources to understand and identify at-risk and high-risk situations and provide insight on how to prevent further ACFSS involvement. The IAFE Supervisor ensures that unit staff provide a positive link to the community in the areas of intake, assessment, case management and family enhancement. The IAFE is expected to have significant knowledge of Intervention Services, and legislation and policy as it pertains to child abuse and neglect, family dynamics, court processes, teambuilding, and community resources.  </w:t>
      </w:r>
    </w:p>
    <w:p w:rsidR="0082367E" w:rsidRPr="00A868BD" w:rsidRDefault="0082367E" w:rsidP="0082367E">
      <w:pPr>
        <w:spacing w:after="0" w:line="240" w:lineRule="auto"/>
        <w:rPr>
          <w:rFonts w:asciiTheme="majorHAnsi" w:eastAsia="PMingLiU" w:hAnsiTheme="majorHAnsi" w:cstheme="majorHAnsi"/>
          <w:sz w:val="24"/>
          <w:szCs w:val="24"/>
          <w:lang w:val="en-US"/>
        </w:rPr>
      </w:pPr>
    </w:p>
    <w:p w:rsidR="0082367E" w:rsidRPr="00A868BD" w:rsidRDefault="0082367E" w:rsidP="0082367E">
      <w:pPr>
        <w:spacing w:after="0" w:line="240" w:lineRule="auto"/>
        <w:rPr>
          <w:rFonts w:asciiTheme="majorHAnsi" w:eastAsia="PMingLiU" w:hAnsiTheme="majorHAnsi" w:cstheme="majorHAnsi"/>
          <w:b/>
          <w:bCs/>
          <w:spacing w:val="3"/>
          <w:sz w:val="24"/>
          <w:szCs w:val="24"/>
          <w:lang w:val="en-US"/>
        </w:rPr>
      </w:pPr>
    </w:p>
    <w:p w:rsidR="0082367E" w:rsidRPr="00A868BD" w:rsidRDefault="0082367E" w:rsidP="0082367E">
      <w:pPr>
        <w:spacing w:after="0" w:line="240" w:lineRule="auto"/>
        <w:rPr>
          <w:rFonts w:asciiTheme="majorHAnsi" w:eastAsia="PMingLiU" w:hAnsiTheme="majorHAnsi" w:cstheme="majorHAnsi"/>
          <w:b/>
          <w:bCs/>
          <w:spacing w:val="3"/>
          <w:sz w:val="24"/>
          <w:szCs w:val="24"/>
          <w:lang w:val="en-US"/>
        </w:rPr>
      </w:pPr>
      <w:bookmarkStart w:id="2" w:name="_Hlk66962180"/>
      <w:r w:rsidRPr="00A868BD">
        <w:rPr>
          <w:rFonts w:asciiTheme="majorHAnsi" w:eastAsia="PMingLiU" w:hAnsiTheme="majorHAnsi" w:cstheme="majorHAnsi"/>
          <w:b/>
          <w:bCs/>
          <w:spacing w:val="3"/>
          <w:sz w:val="24"/>
          <w:szCs w:val="24"/>
          <w:lang w:val="en-US"/>
        </w:rPr>
        <w:t>Specific duties will include but not be limited to the following:</w:t>
      </w:r>
    </w:p>
    <w:p w:rsidR="0082367E" w:rsidRPr="00A868BD" w:rsidRDefault="0082367E" w:rsidP="0082367E">
      <w:pPr>
        <w:spacing w:after="0" w:line="240" w:lineRule="auto"/>
        <w:rPr>
          <w:rFonts w:asciiTheme="majorHAnsi" w:eastAsia="PMingLiU" w:hAnsiTheme="majorHAnsi" w:cstheme="majorHAnsi"/>
          <w:spacing w:val="4"/>
          <w:sz w:val="24"/>
          <w:szCs w:val="24"/>
          <w:lang w:val="en-US"/>
        </w:rPr>
      </w:pPr>
      <w:r w:rsidRPr="00A868BD">
        <w:rPr>
          <w:rFonts w:asciiTheme="majorHAnsi" w:eastAsia="PMingLiU" w:hAnsiTheme="majorHAnsi" w:cstheme="majorHAnsi"/>
          <w:spacing w:val="4"/>
          <w:sz w:val="24"/>
          <w:szCs w:val="24"/>
          <w:lang w:val="en-US"/>
        </w:rPr>
        <w:t xml:space="preserve">The </w:t>
      </w:r>
      <w:r w:rsidRPr="00A868BD">
        <w:rPr>
          <w:rFonts w:asciiTheme="majorHAnsi" w:eastAsia="PMingLiU" w:hAnsiTheme="majorHAnsi" w:cstheme="majorHAnsi"/>
          <w:sz w:val="24"/>
          <w:szCs w:val="24"/>
          <w:lang w:val="en-US"/>
        </w:rPr>
        <w:t>Intake, Assessment, and Family Enhancement</w:t>
      </w:r>
      <w:r w:rsidRPr="00A868BD">
        <w:rPr>
          <w:rFonts w:asciiTheme="majorHAnsi" w:eastAsia="PMingLiU" w:hAnsiTheme="majorHAnsi" w:cstheme="majorHAnsi"/>
          <w:sz w:val="24"/>
          <w:szCs w:val="24"/>
          <w:lang w:val="en-US"/>
        </w:rPr>
        <w:t>, Fee for Service</w:t>
      </w:r>
      <w:r w:rsidRPr="00A868BD">
        <w:rPr>
          <w:rFonts w:asciiTheme="majorHAnsi" w:eastAsia="PMingLiU" w:hAnsiTheme="majorHAnsi" w:cstheme="majorHAnsi"/>
          <w:sz w:val="24"/>
          <w:szCs w:val="24"/>
          <w:lang w:val="en-US"/>
        </w:rPr>
        <w:t xml:space="preserve"> Supervisor </w:t>
      </w:r>
      <w:r w:rsidRPr="00A868BD">
        <w:rPr>
          <w:rFonts w:asciiTheme="majorHAnsi" w:eastAsia="PMingLiU" w:hAnsiTheme="majorHAnsi" w:cstheme="majorHAnsi"/>
          <w:spacing w:val="4"/>
          <w:sz w:val="24"/>
          <w:szCs w:val="24"/>
          <w:lang w:val="en-US"/>
        </w:rPr>
        <w:t>will:</w:t>
      </w:r>
      <w:r w:rsidRPr="00A868BD">
        <w:rPr>
          <w:rFonts w:asciiTheme="majorHAnsi" w:eastAsia="PMingLiU" w:hAnsiTheme="majorHAnsi" w:cstheme="majorHAnsi"/>
          <w:sz w:val="24"/>
          <w:szCs w:val="24"/>
          <w:lang w:val="en-US"/>
        </w:rPr>
        <w:t xml:space="preserve"> </w:t>
      </w:r>
    </w:p>
    <w:p w:rsidR="0082367E" w:rsidRPr="00A868BD" w:rsidRDefault="0082367E" w:rsidP="0082367E">
      <w:pPr>
        <w:numPr>
          <w:ilvl w:val="0"/>
          <w:numId w:val="5"/>
        </w:numPr>
        <w:spacing w:after="0" w:line="240" w:lineRule="auto"/>
        <w:rPr>
          <w:rFonts w:asciiTheme="majorHAnsi" w:eastAsia="PMingLiU" w:hAnsiTheme="majorHAnsi" w:cstheme="majorHAnsi"/>
          <w:sz w:val="24"/>
          <w:szCs w:val="24"/>
          <w:lang w:val="en-US"/>
        </w:rPr>
      </w:pPr>
      <w:r w:rsidRPr="00A868BD">
        <w:rPr>
          <w:rFonts w:asciiTheme="majorHAnsi" w:eastAsia="PMingLiU" w:hAnsiTheme="majorHAnsi" w:cstheme="majorHAnsi"/>
          <w:sz w:val="24"/>
          <w:szCs w:val="24"/>
          <w:lang w:val="en-US"/>
        </w:rPr>
        <w:t xml:space="preserve">Report to the Executive Director. </w:t>
      </w:r>
    </w:p>
    <w:p w:rsidR="0082367E" w:rsidRPr="00A868BD" w:rsidRDefault="0082367E" w:rsidP="0082367E">
      <w:pPr>
        <w:numPr>
          <w:ilvl w:val="0"/>
          <w:numId w:val="5"/>
        </w:numPr>
        <w:spacing w:after="0" w:line="240" w:lineRule="auto"/>
        <w:rPr>
          <w:rFonts w:asciiTheme="majorHAnsi" w:eastAsia="PMingLiU" w:hAnsiTheme="majorHAnsi" w:cstheme="majorHAnsi"/>
          <w:sz w:val="24"/>
          <w:szCs w:val="24"/>
          <w:lang w:val="en-US"/>
        </w:rPr>
      </w:pPr>
      <w:r w:rsidRPr="00A868BD">
        <w:rPr>
          <w:rFonts w:asciiTheme="majorHAnsi" w:eastAsia="PMingLiU" w:hAnsiTheme="majorHAnsi" w:cstheme="majorHAnsi"/>
          <w:sz w:val="24"/>
          <w:szCs w:val="24"/>
          <w:lang w:val="en-US"/>
        </w:rPr>
        <w:t>Work with the Executive Director to ensure that all requirements are met to administer the Comprehensive Funding Agreement (CFA) in accordance with Indigenous Services Canada (ISC).</w:t>
      </w:r>
    </w:p>
    <w:p w:rsidR="0082367E" w:rsidRPr="00A868BD" w:rsidRDefault="0082367E" w:rsidP="0082367E">
      <w:pPr>
        <w:numPr>
          <w:ilvl w:val="0"/>
          <w:numId w:val="4"/>
        </w:numPr>
        <w:spacing w:after="0" w:line="240" w:lineRule="auto"/>
        <w:rPr>
          <w:rFonts w:asciiTheme="majorHAnsi" w:eastAsia="PMingLiU" w:hAnsiTheme="majorHAnsi" w:cstheme="majorHAnsi"/>
          <w:spacing w:val="4"/>
          <w:sz w:val="24"/>
          <w:szCs w:val="24"/>
          <w:lang w:val="en-US"/>
        </w:rPr>
      </w:pPr>
      <w:r w:rsidRPr="00A868BD">
        <w:rPr>
          <w:rFonts w:asciiTheme="majorHAnsi" w:eastAsia="PMingLiU" w:hAnsiTheme="majorHAnsi" w:cstheme="majorHAnsi"/>
          <w:sz w:val="24"/>
          <w:szCs w:val="24"/>
          <w:lang w:val="en-US"/>
        </w:rPr>
        <w:t>Identify, assess, and inform the Executive Director of internal and external issues that affect the organization.</w:t>
      </w:r>
    </w:p>
    <w:p w:rsidR="0082367E" w:rsidRPr="00A868BD" w:rsidRDefault="0082367E" w:rsidP="0082367E">
      <w:pPr>
        <w:numPr>
          <w:ilvl w:val="0"/>
          <w:numId w:val="4"/>
        </w:numPr>
        <w:spacing w:after="0" w:line="240" w:lineRule="auto"/>
        <w:rPr>
          <w:rFonts w:asciiTheme="majorHAnsi" w:eastAsia="PMingLiU" w:hAnsiTheme="majorHAnsi" w:cstheme="majorHAnsi"/>
          <w:spacing w:val="8"/>
          <w:sz w:val="24"/>
          <w:szCs w:val="24"/>
          <w:lang w:val="en-US"/>
        </w:rPr>
      </w:pPr>
      <w:r w:rsidRPr="00A868BD">
        <w:rPr>
          <w:rFonts w:asciiTheme="majorHAnsi" w:eastAsia="PMingLiU" w:hAnsiTheme="majorHAnsi" w:cstheme="majorHAnsi"/>
          <w:sz w:val="24"/>
          <w:szCs w:val="24"/>
          <w:lang w:val="en-US"/>
        </w:rPr>
        <w:t>Work closely and collaboratively with other Supervisory/Management staff.</w:t>
      </w:r>
      <w:r w:rsidRPr="00A868BD">
        <w:rPr>
          <w:rFonts w:asciiTheme="majorHAnsi" w:eastAsia="PMingLiU" w:hAnsiTheme="majorHAnsi" w:cstheme="majorHAnsi"/>
          <w:spacing w:val="8"/>
          <w:sz w:val="24"/>
          <w:szCs w:val="24"/>
          <w:lang w:val="en-US"/>
        </w:rPr>
        <w:t xml:space="preserve"> </w:t>
      </w:r>
    </w:p>
    <w:p w:rsidR="0082367E" w:rsidRPr="00A868BD" w:rsidRDefault="0082367E" w:rsidP="0082367E">
      <w:pPr>
        <w:numPr>
          <w:ilvl w:val="0"/>
          <w:numId w:val="4"/>
        </w:numPr>
        <w:spacing w:after="0" w:line="240" w:lineRule="auto"/>
        <w:rPr>
          <w:rFonts w:asciiTheme="majorHAnsi" w:eastAsia="PMingLiU" w:hAnsiTheme="majorHAnsi" w:cstheme="majorHAnsi"/>
          <w:spacing w:val="8"/>
          <w:sz w:val="24"/>
          <w:szCs w:val="24"/>
          <w:lang w:val="en-US"/>
        </w:rPr>
      </w:pPr>
      <w:r w:rsidRPr="00A868BD">
        <w:rPr>
          <w:rFonts w:asciiTheme="majorHAnsi" w:eastAsia="PMingLiU" w:hAnsiTheme="majorHAnsi" w:cstheme="majorHAnsi"/>
          <w:sz w:val="24"/>
          <w:szCs w:val="24"/>
          <w:lang w:val="en-US"/>
        </w:rPr>
        <w:t>Have knowledge of the Child, Youth and Family Enhancement Act (CYFEA).</w:t>
      </w:r>
    </w:p>
    <w:p w:rsidR="0082367E" w:rsidRPr="00A868BD" w:rsidRDefault="0082367E" w:rsidP="0082367E">
      <w:pPr>
        <w:numPr>
          <w:ilvl w:val="0"/>
          <w:numId w:val="5"/>
        </w:numPr>
        <w:spacing w:after="0" w:line="240" w:lineRule="auto"/>
        <w:rPr>
          <w:rFonts w:asciiTheme="majorHAnsi" w:eastAsia="PMingLiU" w:hAnsiTheme="majorHAnsi" w:cstheme="majorHAnsi"/>
          <w:spacing w:val="4"/>
          <w:sz w:val="24"/>
          <w:szCs w:val="24"/>
          <w:lang w:val="en-US"/>
        </w:rPr>
      </w:pPr>
      <w:r w:rsidRPr="00A868BD">
        <w:rPr>
          <w:rFonts w:asciiTheme="majorHAnsi" w:eastAsia="PMingLiU" w:hAnsiTheme="majorHAnsi" w:cstheme="majorHAnsi"/>
          <w:spacing w:val="4"/>
          <w:sz w:val="24"/>
          <w:szCs w:val="24"/>
          <w:lang w:val="en-US"/>
        </w:rPr>
        <w:t>Have a clear understanding of the Sub-Delegation of Authority from the Executive Director as it pertains to the Ministry of Alberta Human Services and will ensure that all requirements are met to administer the duties and responsibilities associated with it according to current Legislation.</w:t>
      </w:r>
    </w:p>
    <w:p w:rsidR="0082367E" w:rsidRPr="00A868BD" w:rsidRDefault="0082367E" w:rsidP="0082367E">
      <w:pPr>
        <w:numPr>
          <w:ilvl w:val="0"/>
          <w:numId w:val="5"/>
        </w:numPr>
        <w:spacing w:after="0" w:line="240" w:lineRule="auto"/>
        <w:rPr>
          <w:rFonts w:asciiTheme="majorHAnsi" w:eastAsia="PMingLiU" w:hAnsiTheme="majorHAnsi" w:cstheme="majorHAnsi"/>
          <w:sz w:val="24"/>
          <w:szCs w:val="24"/>
          <w:lang w:val="en-US"/>
        </w:rPr>
      </w:pPr>
      <w:r w:rsidRPr="00A868BD">
        <w:rPr>
          <w:rFonts w:asciiTheme="majorHAnsi" w:eastAsia="PMingLiU" w:hAnsiTheme="majorHAnsi" w:cstheme="majorHAnsi"/>
          <w:sz w:val="24"/>
          <w:szCs w:val="24"/>
          <w:lang w:val="en-US"/>
        </w:rPr>
        <w:t>Work within ACFSS's Personnel Policies.</w:t>
      </w:r>
    </w:p>
    <w:p w:rsidR="0082367E" w:rsidRPr="00A868BD" w:rsidRDefault="0082367E" w:rsidP="0082367E">
      <w:pPr>
        <w:numPr>
          <w:ilvl w:val="0"/>
          <w:numId w:val="5"/>
        </w:numPr>
        <w:spacing w:after="0" w:line="240" w:lineRule="auto"/>
        <w:rPr>
          <w:rFonts w:asciiTheme="majorHAnsi" w:eastAsia="PMingLiU" w:hAnsiTheme="majorHAnsi" w:cstheme="majorHAnsi"/>
          <w:sz w:val="24"/>
          <w:szCs w:val="24"/>
          <w:lang w:val="en-US"/>
        </w:rPr>
      </w:pPr>
      <w:r w:rsidRPr="00A868BD">
        <w:rPr>
          <w:rFonts w:asciiTheme="majorHAnsi" w:eastAsia="PMingLiU" w:hAnsiTheme="majorHAnsi" w:cstheme="majorHAnsi"/>
          <w:sz w:val="24"/>
          <w:szCs w:val="24"/>
          <w:lang w:val="en-US"/>
        </w:rPr>
        <w:t xml:space="preserve">Ensure that ACFSS employees understand and adhere to the ACFSS Personnel Policies </w:t>
      </w:r>
    </w:p>
    <w:p w:rsidR="0082367E" w:rsidRPr="00A868BD" w:rsidRDefault="0082367E" w:rsidP="0082367E">
      <w:pPr>
        <w:numPr>
          <w:ilvl w:val="0"/>
          <w:numId w:val="4"/>
        </w:numPr>
        <w:spacing w:after="0" w:line="240" w:lineRule="auto"/>
        <w:rPr>
          <w:rFonts w:asciiTheme="majorHAnsi" w:eastAsia="PMingLiU" w:hAnsiTheme="majorHAnsi" w:cstheme="majorHAnsi"/>
          <w:spacing w:val="8"/>
          <w:sz w:val="24"/>
          <w:szCs w:val="24"/>
          <w:lang w:val="en-US"/>
        </w:rPr>
      </w:pPr>
      <w:r w:rsidRPr="00A868BD">
        <w:rPr>
          <w:rFonts w:asciiTheme="majorHAnsi" w:eastAsia="PMingLiU" w:hAnsiTheme="majorHAnsi" w:cstheme="majorHAnsi"/>
          <w:sz w:val="24"/>
          <w:szCs w:val="24"/>
          <w:lang w:val="en-US"/>
        </w:rPr>
        <w:t>G</w:t>
      </w:r>
      <w:r w:rsidRPr="00A868BD">
        <w:rPr>
          <w:rFonts w:asciiTheme="majorHAnsi" w:eastAsia="PMingLiU" w:hAnsiTheme="majorHAnsi" w:cstheme="majorHAnsi"/>
          <w:spacing w:val="8"/>
          <w:sz w:val="24"/>
          <w:szCs w:val="24"/>
          <w:lang w:val="en-US"/>
        </w:rPr>
        <w:t>uide, mentor, monitor and supervise unit staff.</w:t>
      </w:r>
    </w:p>
    <w:p w:rsidR="0082367E" w:rsidRPr="00A868BD" w:rsidRDefault="0082367E" w:rsidP="0082367E">
      <w:pPr>
        <w:numPr>
          <w:ilvl w:val="0"/>
          <w:numId w:val="5"/>
        </w:numPr>
        <w:spacing w:after="0" w:line="240" w:lineRule="auto"/>
        <w:rPr>
          <w:rFonts w:asciiTheme="majorHAnsi" w:eastAsia="PMingLiU" w:hAnsiTheme="majorHAnsi" w:cstheme="majorHAnsi"/>
          <w:sz w:val="24"/>
          <w:szCs w:val="24"/>
          <w:lang w:val="en-US"/>
        </w:rPr>
      </w:pPr>
      <w:r w:rsidRPr="00A868BD">
        <w:rPr>
          <w:rFonts w:asciiTheme="majorHAnsi" w:eastAsia="PMingLiU" w:hAnsiTheme="majorHAnsi" w:cstheme="majorHAnsi"/>
          <w:spacing w:val="8"/>
          <w:sz w:val="24"/>
          <w:szCs w:val="24"/>
          <w:lang w:val="en-US"/>
        </w:rPr>
        <w:t>W</w:t>
      </w:r>
      <w:r w:rsidRPr="00A868BD">
        <w:rPr>
          <w:rFonts w:asciiTheme="majorHAnsi" w:eastAsia="PMingLiU" w:hAnsiTheme="majorHAnsi" w:cstheme="majorHAnsi"/>
          <w:sz w:val="24"/>
          <w:szCs w:val="24"/>
          <w:lang w:val="en-US"/>
        </w:rPr>
        <w:t>ork with the Executive Director, Management, Board of Directors and MFN Elders to develop and implement a work plan and establish goals and objectives that will reflect the best interests of the children and families served.</w:t>
      </w:r>
    </w:p>
    <w:p w:rsidR="0082367E" w:rsidRPr="00A868BD" w:rsidRDefault="0082367E" w:rsidP="0082367E">
      <w:pPr>
        <w:numPr>
          <w:ilvl w:val="0"/>
          <w:numId w:val="5"/>
        </w:numPr>
        <w:spacing w:after="0" w:line="240" w:lineRule="auto"/>
        <w:rPr>
          <w:rFonts w:asciiTheme="majorHAnsi" w:eastAsia="PMingLiU" w:hAnsiTheme="majorHAnsi" w:cstheme="majorHAnsi"/>
          <w:sz w:val="24"/>
          <w:szCs w:val="24"/>
          <w:lang w:val="en-US"/>
        </w:rPr>
      </w:pPr>
      <w:r w:rsidRPr="00A868BD">
        <w:rPr>
          <w:rFonts w:asciiTheme="majorHAnsi" w:eastAsia="PMingLiU" w:hAnsiTheme="majorHAnsi" w:cstheme="majorHAnsi"/>
          <w:spacing w:val="8"/>
          <w:sz w:val="24"/>
          <w:szCs w:val="24"/>
          <w:lang w:val="en-US"/>
        </w:rPr>
        <w:lastRenderedPageBreak/>
        <w:t>W</w:t>
      </w:r>
      <w:r w:rsidRPr="00A868BD">
        <w:rPr>
          <w:rFonts w:asciiTheme="majorHAnsi" w:eastAsia="PMingLiU" w:hAnsiTheme="majorHAnsi" w:cstheme="majorHAnsi"/>
          <w:sz w:val="24"/>
          <w:szCs w:val="24"/>
          <w:lang w:val="en-US"/>
        </w:rPr>
        <w:t>ork with the Executive Director and staff to develop and implement an operational plan for</w:t>
      </w:r>
      <w:r w:rsidRPr="00A868BD">
        <w:rPr>
          <w:rFonts w:asciiTheme="majorHAnsi" w:hAnsiTheme="majorHAnsi" w:cstheme="majorHAnsi"/>
          <w:sz w:val="24"/>
          <w:szCs w:val="24"/>
        </w:rPr>
        <w:t xml:space="preserve"> ACFSS.</w:t>
      </w:r>
    </w:p>
    <w:p w:rsidR="0082367E" w:rsidRPr="00A868BD" w:rsidRDefault="0082367E" w:rsidP="0082367E">
      <w:pPr>
        <w:numPr>
          <w:ilvl w:val="0"/>
          <w:numId w:val="5"/>
        </w:numPr>
        <w:spacing w:after="0" w:line="240" w:lineRule="auto"/>
        <w:rPr>
          <w:rFonts w:asciiTheme="majorHAnsi" w:eastAsia="PMingLiU" w:hAnsiTheme="majorHAnsi" w:cstheme="majorHAnsi"/>
          <w:spacing w:val="4"/>
          <w:sz w:val="24"/>
          <w:szCs w:val="24"/>
          <w:lang w:val="en-US"/>
        </w:rPr>
      </w:pPr>
      <w:r w:rsidRPr="00A868BD">
        <w:rPr>
          <w:rFonts w:asciiTheme="majorHAnsi" w:eastAsia="PMingLiU" w:hAnsiTheme="majorHAnsi" w:cstheme="majorHAnsi"/>
          <w:spacing w:val="8"/>
          <w:sz w:val="24"/>
          <w:szCs w:val="24"/>
          <w:lang w:val="en-US"/>
        </w:rPr>
        <w:t xml:space="preserve">Help to organize and </w:t>
      </w:r>
      <w:r w:rsidRPr="00A868BD">
        <w:rPr>
          <w:rFonts w:asciiTheme="majorHAnsi" w:eastAsia="PMingLiU" w:hAnsiTheme="majorHAnsi" w:cstheme="majorHAnsi"/>
          <w:spacing w:val="4"/>
          <w:sz w:val="24"/>
          <w:szCs w:val="24"/>
          <w:lang w:val="en-US"/>
        </w:rPr>
        <w:t>attend all ACFSS events and functions and will also attend all meetings as directed by the Executive Director.</w:t>
      </w:r>
    </w:p>
    <w:p w:rsidR="0082367E" w:rsidRPr="00A868BD" w:rsidRDefault="0082367E" w:rsidP="0082367E">
      <w:pPr>
        <w:numPr>
          <w:ilvl w:val="0"/>
          <w:numId w:val="5"/>
        </w:numPr>
        <w:spacing w:after="0" w:line="240" w:lineRule="auto"/>
        <w:rPr>
          <w:rFonts w:asciiTheme="majorHAnsi" w:eastAsia="PMingLiU" w:hAnsiTheme="majorHAnsi" w:cstheme="majorHAnsi"/>
          <w:sz w:val="24"/>
          <w:szCs w:val="24"/>
          <w:lang w:val="en-US"/>
        </w:rPr>
      </w:pPr>
      <w:r w:rsidRPr="00A868BD">
        <w:rPr>
          <w:rFonts w:asciiTheme="majorHAnsi" w:eastAsia="PMingLiU" w:hAnsiTheme="majorHAnsi" w:cstheme="majorHAnsi"/>
          <w:sz w:val="24"/>
          <w:szCs w:val="24"/>
          <w:lang w:val="en-US"/>
        </w:rPr>
        <w:t>Attend and report at ACFSS's Annual General Meeting (AGM).</w:t>
      </w:r>
    </w:p>
    <w:p w:rsidR="0082367E" w:rsidRPr="00A868BD" w:rsidRDefault="0082367E" w:rsidP="0082367E">
      <w:pPr>
        <w:numPr>
          <w:ilvl w:val="0"/>
          <w:numId w:val="5"/>
        </w:numPr>
        <w:spacing w:after="0" w:line="240" w:lineRule="auto"/>
        <w:rPr>
          <w:rFonts w:asciiTheme="majorHAnsi" w:eastAsia="PMingLiU" w:hAnsiTheme="majorHAnsi" w:cstheme="majorHAnsi"/>
          <w:spacing w:val="4"/>
          <w:sz w:val="24"/>
          <w:szCs w:val="24"/>
          <w:lang w:val="en-US"/>
        </w:rPr>
      </w:pPr>
      <w:r w:rsidRPr="00A868BD">
        <w:rPr>
          <w:rFonts w:asciiTheme="majorHAnsi" w:eastAsia="PMingLiU" w:hAnsiTheme="majorHAnsi" w:cstheme="majorHAnsi"/>
          <w:sz w:val="24"/>
          <w:szCs w:val="24"/>
          <w:lang w:val="en-US"/>
        </w:rPr>
        <w:t>B</w:t>
      </w:r>
      <w:r w:rsidRPr="00A868BD">
        <w:rPr>
          <w:rFonts w:asciiTheme="majorHAnsi" w:eastAsia="PMingLiU" w:hAnsiTheme="majorHAnsi" w:cstheme="majorHAnsi"/>
          <w:spacing w:val="4"/>
          <w:sz w:val="24"/>
          <w:szCs w:val="24"/>
          <w:lang w:val="en-US"/>
        </w:rPr>
        <w:t>e available for after-hours/on-call supervisory shifts.</w:t>
      </w:r>
    </w:p>
    <w:p w:rsidR="0082367E" w:rsidRPr="00A868BD" w:rsidRDefault="0082367E" w:rsidP="0082367E">
      <w:pPr>
        <w:numPr>
          <w:ilvl w:val="0"/>
          <w:numId w:val="5"/>
        </w:numPr>
        <w:spacing w:after="0" w:line="240" w:lineRule="auto"/>
        <w:rPr>
          <w:rFonts w:asciiTheme="majorHAnsi" w:eastAsia="PMingLiU" w:hAnsiTheme="majorHAnsi" w:cstheme="majorHAnsi"/>
          <w:sz w:val="24"/>
          <w:szCs w:val="24"/>
          <w:lang w:val="en-US"/>
        </w:rPr>
      </w:pPr>
      <w:r w:rsidRPr="00A868BD">
        <w:rPr>
          <w:rFonts w:asciiTheme="majorHAnsi" w:eastAsia="PMingLiU" w:hAnsiTheme="majorHAnsi" w:cstheme="majorHAnsi"/>
          <w:sz w:val="24"/>
          <w:szCs w:val="24"/>
          <w:lang w:val="en-US"/>
        </w:rPr>
        <w:t>Liaise with unit staff and on call staff regarding assessments, case management, intervention strategies and reviews.</w:t>
      </w:r>
    </w:p>
    <w:p w:rsidR="0082367E" w:rsidRPr="00A868BD" w:rsidRDefault="0082367E" w:rsidP="0082367E">
      <w:pPr>
        <w:numPr>
          <w:ilvl w:val="0"/>
          <w:numId w:val="5"/>
        </w:numPr>
        <w:spacing w:after="0" w:line="240" w:lineRule="auto"/>
        <w:rPr>
          <w:rFonts w:asciiTheme="majorHAnsi" w:eastAsia="PMingLiU" w:hAnsiTheme="majorHAnsi" w:cstheme="majorHAnsi"/>
          <w:sz w:val="24"/>
          <w:szCs w:val="24"/>
          <w:lang w:val="en-US"/>
        </w:rPr>
      </w:pPr>
      <w:r w:rsidRPr="00A868BD">
        <w:rPr>
          <w:rFonts w:asciiTheme="majorHAnsi" w:eastAsia="PMingLiU" w:hAnsiTheme="majorHAnsi" w:cstheme="majorHAnsi"/>
          <w:sz w:val="24"/>
          <w:szCs w:val="24"/>
          <w:lang w:val="en-US"/>
        </w:rPr>
        <w:t>Be available for phone calls and meetings with clients, staff and service providers.</w:t>
      </w:r>
    </w:p>
    <w:p w:rsidR="0082367E" w:rsidRPr="00A868BD" w:rsidRDefault="0082367E" w:rsidP="0082367E">
      <w:pPr>
        <w:numPr>
          <w:ilvl w:val="0"/>
          <w:numId w:val="5"/>
        </w:numPr>
        <w:spacing w:after="0" w:line="240" w:lineRule="auto"/>
        <w:rPr>
          <w:rFonts w:asciiTheme="majorHAnsi" w:eastAsia="PMingLiU" w:hAnsiTheme="majorHAnsi" w:cstheme="majorHAnsi"/>
          <w:sz w:val="24"/>
          <w:szCs w:val="24"/>
          <w:lang w:val="en-US"/>
        </w:rPr>
      </w:pPr>
      <w:r w:rsidRPr="00A868BD">
        <w:rPr>
          <w:rFonts w:asciiTheme="majorHAnsi" w:eastAsia="PMingLiU" w:hAnsiTheme="majorHAnsi" w:cstheme="majorHAnsi"/>
          <w:sz w:val="24"/>
          <w:szCs w:val="24"/>
          <w:lang w:val="en-US"/>
        </w:rPr>
        <w:t>Review and respond to all correspondence of ACFSS on daily basis and forward appropriate documentation to the Records Management Clerk for filing.</w:t>
      </w:r>
    </w:p>
    <w:p w:rsidR="0082367E" w:rsidRPr="00A868BD" w:rsidRDefault="0082367E" w:rsidP="0082367E">
      <w:pPr>
        <w:numPr>
          <w:ilvl w:val="0"/>
          <w:numId w:val="5"/>
        </w:numPr>
        <w:spacing w:after="0" w:line="240" w:lineRule="auto"/>
        <w:rPr>
          <w:rFonts w:asciiTheme="majorHAnsi" w:eastAsia="PMingLiU" w:hAnsiTheme="majorHAnsi" w:cstheme="majorHAnsi"/>
          <w:sz w:val="24"/>
          <w:szCs w:val="24"/>
          <w:lang w:val="en-US"/>
        </w:rPr>
      </w:pPr>
      <w:r w:rsidRPr="00A868BD">
        <w:rPr>
          <w:rFonts w:asciiTheme="majorHAnsi" w:eastAsia="PMingLiU" w:hAnsiTheme="majorHAnsi" w:cstheme="majorHAnsi"/>
          <w:sz w:val="24"/>
          <w:szCs w:val="24"/>
          <w:lang w:val="en-US"/>
        </w:rPr>
        <w:t>Communicate effectively with the Executive Director, clients, management, staff, Elders, Board of Directors and MFN Leadership.</w:t>
      </w:r>
    </w:p>
    <w:p w:rsidR="0082367E" w:rsidRPr="00A868BD" w:rsidRDefault="0082367E" w:rsidP="0082367E">
      <w:pPr>
        <w:spacing w:after="3" w:line="257" w:lineRule="exact"/>
        <w:textAlignment w:val="baseline"/>
        <w:rPr>
          <w:rFonts w:asciiTheme="majorHAnsi" w:eastAsia="Times New Roman" w:hAnsiTheme="majorHAnsi" w:cstheme="majorHAnsi"/>
          <w:b/>
          <w:color w:val="000000"/>
          <w:sz w:val="24"/>
          <w:szCs w:val="24"/>
          <w:lang w:val="en-US"/>
        </w:rPr>
      </w:pPr>
    </w:p>
    <w:bookmarkEnd w:id="2"/>
    <w:p w:rsidR="0082367E" w:rsidRPr="00A868BD" w:rsidRDefault="0082367E" w:rsidP="0082367E">
      <w:pPr>
        <w:spacing w:after="3" w:line="257" w:lineRule="exact"/>
        <w:textAlignment w:val="baseline"/>
        <w:rPr>
          <w:rFonts w:asciiTheme="majorHAnsi" w:eastAsia="Times New Roman" w:hAnsiTheme="majorHAnsi" w:cstheme="majorHAnsi"/>
          <w:b/>
          <w:color w:val="000000"/>
          <w:sz w:val="24"/>
          <w:szCs w:val="24"/>
          <w:lang w:val="en-US"/>
        </w:rPr>
      </w:pPr>
    </w:p>
    <w:p w:rsidR="0082367E" w:rsidRPr="00A868BD" w:rsidRDefault="0082367E" w:rsidP="0082367E">
      <w:pPr>
        <w:spacing w:after="3" w:line="257" w:lineRule="exact"/>
        <w:textAlignment w:val="baseline"/>
        <w:rPr>
          <w:rFonts w:asciiTheme="majorHAnsi" w:eastAsia="Times New Roman" w:hAnsiTheme="majorHAnsi" w:cstheme="majorHAnsi"/>
          <w:b/>
          <w:color w:val="000000"/>
          <w:sz w:val="24"/>
          <w:szCs w:val="24"/>
          <w:lang w:val="en-US"/>
        </w:rPr>
      </w:pPr>
      <w:r w:rsidRPr="00A868BD">
        <w:rPr>
          <w:rFonts w:asciiTheme="majorHAnsi" w:eastAsia="Times New Roman" w:hAnsiTheme="majorHAnsi" w:cstheme="majorHAnsi"/>
          <w:b/>
          <w:color w:val="000000"/>
          <w:sz w:val="24"/>
          <w:szCs w:val="24"/>
          <w:lang w:val="en-US"/>
        </w:rPr>
        <w:t xml:space="preserve">Qualifications </w:t>
      </w:r>
    </w:p>
    <w:p w:rsidR="0082367E" w:rsidRPr="00A868BD" w:rsidRDefault="0082367E" w:rsidP="0082367E">
      <w:pPr>
        <w:numPr>
          <w:ilvl w:val="0"/>
          <w:numId w:val="2"/>
        </w:numPr>
        <w:spacing w:after="0" w:line="240" w:lineRule="auto"/>
        <w:contextualSpacing/>
        <w:rPr>
          <w:rFonts w:asciiTheme="majorHAnsi" w:eastAsia="PMingLiU" w:hAnsiTheme="majorHAnsi" w:cstheme="majorHAnsi"/>
          <w:sz w:val="24"/>
          <w:szCs w:val="24"/>
          <w:lang w:val="en-US"/>
        </w:rPr>
      </w:pPr>
      <w:r w:rsidRPr="00A868BD">
        <w:rPr>
          <w:rFonts w:asciiTheme="majorHAnsi" w:eastAsia="PMingLiU" w:hAnsiTheme="majorHAnsi" w:cstheme="majorHAnsi"/>
          <w:sz w:val="24"/>
          <w:szCs w:val="24"/>
          <w:lang w:val="en-US"/>
        </w:rPr>
        <w:t>Bachelor of Social Work, Master of Social Work or equivalent.</w:t>
      </w:r>
    </w:p>
    <w:p w:rsidR="0082367E" w:rsidRPr="00A868BD" w:rsidRDefault="0082367E" w:rsidP="0082367E">
      <w:pPr>
        <w:numPr>
          <w:ilvl w:val="0"/>
          <w:numId w:val="2"/>
        </w:numPr>
        <w:spacing w:after="0" w:line="240" w:lineRule="auto"/>
        <w:contextualSpacing/>
        <w:rPr>
          <w:rFonts w:asciiTheme="majorHAnsi" w:eastAsia="PMingLiU" w:hAnsiTheme="majorHAnsi" w:cstheme="majorHAnsi"/>
          <w:sz w:val="24"/>
          <w:szCs w:val="24"/>
          <w:lang w:val="en-US"/>
        </w:rPr>
      </w:pPr>
      <w:r w:rsidRPr="00A868BD">
        <w:rPr>
          <w:rFonts w:asciiTheme="majorHAnsi" w:eastAsia="PMingLiU" w:hAnsiTheme="majorHAnsi" w:cstheme="majorHAnsi"/>
          <w:sz w:val="24"/>
          <w:szCs w:val="24"/>
          <w:lang w:val="en-US"/>
        </w:rPr>
        <w:t>Minimum of four (4) years of related experience working in Child Protection.</w:t>
      </w:r>
    </w:p>
    <w:p w:rsidR="0082367E" w:rsidRPr="00A868BD" w:rsidRDefault="0082367E" w:rsidP="0082367E">
      <w:pPr>
        <w:numPr>
          <w:ilvl w:val="0"/>
          <w:numId w:val="3"/>
        </w:numPr>
        <w:spacing w:after="0" w:line="240" w:lineRule="auto"/>
        <w:contextualSpacing/>
        <w:rPr>
          <w:rFonts w:asciiTheme="majorHAnsi" w:eastAsia="PMingLiU" w:hAnsiTheme="majorHAnsi" w:cstheme="majorHAnsi"/>
          <w:sz w:val="24"/>
          <w:szCs w:val="24"/>
          <w:lang w:val="en-US"/>
        </w:rPr>
      </w:pPr>
      <w:r w:rsidRPr="00A868BD">
        <w:rPr>
          <w:rFonts w:asciiTheme="majorHAnsi" w:eastAsia="PMingLiU" w:hAnsiTheme="majorHAnsi" w:cstheme="majorHAnsi"/>
          <w:sz w:val="24"/>
          <w:szCs w:val="24"/>
          <w:lang w:val="en-US"/>
        </w:rPr>
        <w:t xml:space="preserve">Minimum of two (2) years of Supervisory experience. </w:t>
      </w:r>
    </w:p>
    <w:p w:rsidR="0082367E" w:rsidRPr="00A868BD" w:rsidRDefault="0082367E" w:rsidP="0082367E">
      <w:pPr>
        <w:numPr>
          <w:ilvl w:val="0"/>
          <w:numId w:val="3"/>
        </w:numPr>
        <w:spacing w:after="0" w:line="240" w:lineRule="auto"/>
        <w:contextualSpacing/>
        <w:rPr>
          <w:rFonts w:asciiTheme="majorHAnsi" w:eastAsia="PMingLiU" w:hAnsiTheme="majorHAnsi" w:cstheme="majorHAnsi"/>
          <w:sz w:val="24"/>
          <w:szCs w:val="24"/>
          <w:lang w:val="en-US"/>
        </w:rPr>
      </w:pPr>
      <w:r w:rsidRPr="00A868BD">
        <w:rPr>
          <w:rFonts w:asciiTheme="majorHAnsi" w:eastAsia="PMingLiU" w:hAnsiTheme="majorHAnsi" w:cstheme="majorHAnsi"/>
          <w:sz w:val="24"/>
          <w:szCs w:val="24"/>
          <w:lang w:val="en-US"/>
        </w:rPr>
        <w:t>Completion of CYFEA Delegation training.</w:t>
      </w:r>
    </w:p>
    <w:p w:rsidR="0082367E" w:rsidRPr="00A868BD" w:rsidRDefault="0082367E" w:rsidP="0082367E">
      <w:pPr>
        <w:spacing w:after="0" w:line="240" w:lineRule="auto"/>
        <w:rPr>
          <w:rFonts w:asciiTheme="majorHAnsi" w:eastAsia="PMingLiU" w:hAnsiTheme="majorHAnsi" w:cstheme="majorHAnsi"/>
          <w:b/>
          <w:bCs/>
          <w:sz w:val="24"/>
          <w:szCs w:val="24"/>
          <w:lang w:val="en-US"/>
        </w:rPr>
      </w:pPr>
    </w:p>
    <w:p w:rsidR="0082367E" w:rsidRPr="00A868BD" w:rsidRDefault="0082367E" w:rsidP="0082367E">
      <w:pPr>
        <w:spacing w:after="0" w:line="240" w:lineRule="auto"/>
        <w:rPr>
          <w:rFonts w:asciiTheme="majorHAnsi" w:eastAsia="PMingLiU" w:hAnsiTheme="majorHAnsi" w:cstheme="majorHAnsi"/>
          <w:b/>
          <w:bCs/>
          <w:sz w:val="24"/>
          <w:szCs w:val="24"/>
          <w:lang w:val="en-US"/>
        </w:rPr>
      </w:pPr>
      <w:r w:rsidRPr="00A868BD">
        <w:rPr>
          <w:rFonts w:asciiTheme="majorHAnsi" w:eastAsia="PMingLiU" w:hAnsiTheme="majorHAnsi" w:cstheme="majorHAnsi"/>
          <w:b/>
          <w:bCs/>
          <w:sz w:val="24"/>
          <w:szCs w:val="24"/>
          <w:lang w:val="en-US"/>
        </w:rPr>
        <w:t>Required Knowledge, Skills &amp; Abilities</w:t>
      </w:r>
    </w:p>
    <w:p w:rsidR="0082367E" w:rsidRPr="00A868BD" w:rsidRDefault="0082367E" w:rsidP="0082367E">
      <w:pPr>
        <w:numPr>
          <w:ilvl w:val="0"/>
          <w:numId w:val="6"/>
        </w:numPr>
        <w:spacing w:after="0" w:line="240" w:lineRule="auto"/>
        <w:rPr>
          <w:rFonts w:asciiTheme="majorHAnsi" w:eastAsia="PMingLiU" w:hAnsiTheme="majorHAnsi" w:cstheme="majorHAnsi"/>
          <w:sz w:val="24"/>
          <w:szCs w:val="24"/>
          <w:lang w:val="en-US"/>
        </w:rPr>
      </w:pPr>
      <w:r w:rsidRPr="00A868BD">
        <w:rPr>
          <w:rFonts w:asciiTheme="majorHAnsi" w:eastAsia="PMingLiU" w:hAnsiTheme="majorHAnsi" w:cstheme="majorHAnsi"/>
          <w:sz w:val="24"/>
          <w:szCs w:val="24"/>
          <w:lang w:val="en-US"/>
        </w:rPr>
        <w:t>Must respect Maskwacis Cree Traditional Language and Culture</w:t>
      </w:r>
    </w:p>
    <w:p w:rsidR="0082367E" w:rsidRPr="00A868BD" w:rsidRDefault="0082367E" w:rsidP="0082367E">
      <w:pPr>
        <w:numPr>
          <w:ilvl w:val="0"/>
          <w:numId w:val="6"/>
        </w:numPr>
        <w:spacing w:after="0" w:line="240" w:lineRule="auto"/>
        <w:rPr>
          <w:rFonts w:asciiTheme="majorHAnsi" w:eastAsia="PMingLiU" w:hAnsiTheme="majorHAnsi" w:cstheme="majorHAnsi"/>
          <w:sz w:val="24"/>
          <w:szCs w:val="24"/>
          <w:lang w:val="en-US"/>
        </w:rPr>
      </w:pPr>
      <w:r w:rsidRPr="00A868BD">
        <w:rPr>
          <w:rFonts w:asciiTheme="majorHAnsi" w:eastAsia="PMingLiU" w:hAnsiTheme="majorHAnsi" w:cstheme="majorHAnsi"/>
          <w:sz w:val="24"/>
          <w:szCs w:val="24"/>
          <w:lang w:val="en-US"/>
        </w:rPr>
        <w:t>Must have knowledge of community resources</w:t>
      </w:r>
    </w:p>
    <w:p w:rsidR="0082367E" w:rsidRPr="00A868BD" w:rsidRDefault="0082367E" w:rsidP="0082367E">
      <w:pPr>
        <w:numPr>
          <w:ilvl w:val="0"/>
          <w:numId w:val="6"/>
        </w:numPr>
        <w:spacing w:after="0" w:line="240" w:lineRule="auto"/>
        <w:rPr>
          <w:rFonts w:asciiTheme="majorHAnsi" w:eastAsia="PMingLiU" w:hAnsiTheme="majorHAnsi" w:cstheme="majorHAnsi"/>
          <w:sz w:val="24"/>
          <w:szCs w:val="24"/>
          <w:lang w:val="en-US"/>
        </w:rPr>
      </w:pPr>
      <w:r w:rsidRPr="00A868BD">
        <w:rPr>
          <w:rFonts w:asciiTheme="majorHAnsi" w:eastAsia="PMingLiU" w:hAnsiTheme="majorHAnsi" w:cstheme="majorHAnsi"/>
          <w:sz w:val="24"/>
          <w:szCs w:val="24"/>
          <w:lang w:val="en-US"/>
        </w:rPr>
        <w:t>Must be able to work with community partners at all levels</w:t>
      </w:r>
    </w:p>
    <w:p w:rsidR="0082367E" w:rsidRPr="00A868BD" w:rsidRDefault="0082367E" w:rsidP="0082367E">
      <w:pPr>
        <w:numPr>
          <w:ilvl w:val="0"/>
          <w:numId w:val="6"/>
        </w:numPr>
        <w:spacing w:after="0" w:line="240" w:lineRule="auto"/>
        <w:rPr>
          <w:rFonts w:asciiTheme="majorHAnsi" w:eastAsia="PMingLiU" w:hAnsiTheme="majorHAnsi" w:cstheme="majorHAnsi"/>
          <w:sz w:val="24"/>
          <w:szCs w:val="24"/>
          <w:lang w:val="en-US"/>
        </w:rPr>
      </w:pPr>
      <w:r w:rsidRPr="00A868BD">
        <w:rPr>
          <w:rFonts w:asciiTheme="majorHAnsi" w:eastAsia="PMingLiU" w:hAnsiTheme="majorHAnsi" w:cstheme="majorHAnsi"/>
          <w:sz w:val="24"/>
          <w:szCs w:val="24"/>
          <w:lang w:val="en-US"/>
        </w:rPr>
        <w:t>Must have a clear and current Criminal Record</w:t>
      </w:r>
    </w:p>
    <w:p w:rsidR="0082367E" w:rsidRPr="00A868BD" w:rsidRDefault="0082367E" w:rsidP="0082367E">
      <w:pPr>
        <w:numPr>
          <w:ilvl w:val="0"/>
          <w:numId w:val="6"/>
        </w:numPr>
        <w:spacing w:after="0" w:line="240" w:lineRule="auto"/>
        <w:rPr>
          <w:rFonts w:asciiTheme="majorHAnsi" w:eastAsia="PMingLiU" w:hAnsiTheme="majorHAnsi" w:cstheme="majorHAnsi"/>
          <w:sz w:val="24"/>
          <w:szCs w:val="24"/>
          <w:lang w:val="en-US"/>
        </w:rPr>
      </w:pPr>
      <w:r w:rsidRPr="00A868BD">
        <w:rPr>
          <w:rFonts w:asciiTheme="majorHAnsi" w:eastAsia="PMingLiU" w:hAnsiTheme="majorHAnsi" w:cstheme="majorHAnsi"/>
          <w:sz w:val="24"/>
          <w:szCs w:val="24"/>
          <w:lang w:val="en-US"/>
        </w:rPr>
        <w:t>Must have a clear and current Child Intervention Check</w:t>
      </w:r>
    </w:p>
    <w:p w:rsidR="0082367E" w:rsidRPr="00A868BD" w:rsidRDefault="0082367E" w:rsidP="0082367E">
      <w:pPr>
        <w:numPr>
          <w:ilvl w:val="0"/>
          <w:numId w:val="6"/>
        </w:numPr>
        <w:spacing w:after="0" w:line="240" w:lineRule="auto"/>
        <w:rPr>
          <w:rFonts w:asciiTheme="majorHAnsi" w:eastAsia="PMingLiU" w:hAnsiTheme="majorHAnsi" w:cstheme="majorHAnsi"/>
          <w:sz w:val="24"/>
          <w:szCs w:val="24"/>
          <w:lang w:val="en-US"/>
        </w:rPr>
      </w:pPr>
      <w:r w:rsidRPr="00A868BD">
        <w:rPr>
          <w:rFonts w:asciiTheme="majorHAnsi" w:eastAsia="PMingLiU" w:hAnsiTheme="majorHAnsi" w:cstheme="majorHAnsi"/>
          <w:sz w:val="24"/>
          <w:szCs w:val="24"/>
          <w:lang w:val="en-US"/>
        </w:rPr>
        <w:t>Must maintain an alcohol and drug-free lifestyle</w:t>
      </w:r>
    </w:p>
    <w:p w:rsidR="0082367E" w:rsidRPr="00A868BD" w:rsidRDefault="0082367E" w:rsidP="0082367E">
      <w:pPr>
        <w:numPr>
          <w:ilvl w:val="0"/>
          <w:numId w:val="6"/>
        </w:numPr>
        <w:spacing w:after="0" w:line="240" w:lineRule="auto"/>
        <w:rPr>
          <w:rFonts w:asciiTheme="majorHAnsi" w:eastAsia="PMingLiU" w:hAnsiTheme="majorHAnsi" w:cstheme="majorHAnsi"/>
          <w:sz w:val="24"/>
          <w:szCs w:val="24"/>
          <w:lang w:val="en-US"/>
        </w:rPr>
      </w:pPr>
      <w:r w:rsidRPr="00A868BD">
        <w:rPr>
          <w:rFonts w:asciiTheme="majorHAnsi" w:eastAsia="PMingLiU" w:hAnsiTheme="majorHAnsi" w:cstheme="majorHAnsi"/>
          <w:sz w:val="24"/>
          <w:szCs w:val="24"/>
          <w:lang w:val="en-US"/>
        </w:rPr>
        <w:t>Must maintain professional ethical conduct at all times</w:t>
      </w:r>
    </w:p>
    <w:p w:rsidR="0082367E" w:rsidRPr="00A868BD" w:rsidRDefault="0082367E" w:rsidP="0082367E">
      <w:pPr>
        <w:numPr>
          <w:ilvl w:val="0"/>
          <w:numId w:val="1"/>
        </w:numPr>
        <w:spacing w:after="0" w:line="240" w:lineRule="auto"/>
        <w:contextualSpacing/>
        <w:rPr>
          <w:rFonts w:asciiTheme="majorHAnsi" w:eastAsia="PMingLiU" w:hAnsiTheme="majorHAnsi" w:cstheme="majorHAnsi"/>
          <w:sz w:val="24"/>
          <w:szCs w:val="24"/>
          <w:lang w:val="en-US"/>
        </w:rPr>
      </w:pPr>
      <w:bookmarkStart w:id="3" w:name="_Hlk66921810"/>
      <w:r w:rsidRPr="00A868BD">
        <w:rPr>
          <w:rFonts w:asciiTheme="majorHAnsi" w:eastAsia="PMingLiU" w:hAnsiTheme="majorHAnsi" w:cstheme="majorHAnsi"/>
          <w:sz w:val="24"/>
          <w:szCs w:val="24"/>
          <w:lang w:val="en-US"/>
        </w:rPr>
        <w:t>Must have a valid class 5 driver's license and provide driver's abstract; reliable transportation is a requirement.</w:t>
      </w:r>
    </w:p>
    <w:bookmarkEnd w:id="3"/>
    <w:p w:rsidR="0082367E" w:rsidRPr="00A868BD" w:rsidRDefault="0082367E" w:rsidP="0082367E">
      <w:pPr>
        <w:numPr>
          <w:ilvl w:val="0"/>
          <w:numId w:val="6"/>
        </w:numPr>
        <w:spacing w:after="0" w:line="240" w:lineRule="auto"/>
        <w:rPr>
          <w:rFonts w:asciiTheme="majorHAnsi" w:eastAsia="PMingLiU" w:hAnsiTheme="majorHAnsi" w:cstheme="majorHAnsi"/>
          <w:sz w:val="24"/>
          <w:szCs w:val="24"/>
          <w:lang w:val="en-US"/>
        </w:rPr>
      </w:pPr>
      <w:r w:rsidRPr="00A868BD">
        <w:rPr>
          <w:rFonts w:asciiTheme="majorHAnsi" w:eastAsia="PMingLiU" w:hAnsiTheme="majorHAnsi" w:cstheme="majorHAnsi"/>
          <w:sz w:val="24"/>
          <w:szCs w:val="24"/>
          <w:lang w:val="en-US"/>
        </w:rPr>
        <w:t>Must have effective written and verbal communication skills</w:t>
      </w:r>
    </w:p>
    <w:p w:rsidR="0082367E" w:rsidRPr="00A868BD" w:rsidRDefault="0082367E" w:rsidP="0082367E">
      <w:pPr>
        <w:numPr>
          <w:ilvl w:val="0"/>
          <w:numId w:val="6"/>
        </w:numPr>
        <w:spacing w:after="0" w:line="240" w:lineRule="auto"/>
        <w:rPr>
          <w:rFonts w:asciiTheme="majorHAnsi" w:eastAsia="PMingLiU" w:hAnsiTheme="majorHAnsi" w:cstheme="majorHAnsi"/>
          <w:spacing w:val="5"/>
          <w:sz w:val="24"/>
          <w:szCs w:val="24"/>
          <w:lang w:val="en-US"/>
        </w:rPr>
      </w:pPr>
      <w:r w:rsidRPr="00A868BD">
        <w:rPr>
          <w:rFonts w:asciiTheme="majorHAnsi" w:eastAsia="PMingLiU" w:hAnsiTheme="majorHAnsi" w:cstheme="majorHAnsi"/>
          <w:spacing w:val="5"/>
          <w:sz w:val="24"/>
          <w:szCs w:val="24"/>
          <w:lang w:val="en-US"/>
        </w:rPr>
        <w:t>Must sign and abide by Oath of Confidentiality</w:t>
      </w:r>
    </w:p>
    <w:p w:rsidR="0082367E" w:rsidRPr="00A868BD" w:rsidRDefault="0082367E" w:rsidP="0082367E">
      <w:pPr>
        <w:numPr>
          <w:ilvl w:val="0"/>
          <w:numId w:val="6"/>
        </w:numPr>
        <w:spacing w:after="0" w:line="240" w:lineRule="auto"/>
        <w:rPr>
          <w:rFonts w:asciiTheme="majorHAnsi" w:eastAsia="PMingLiU" w:hAnsiTheme="majorHAnsi" w:cstheme="majorHAnsi"/>
          <w:spacing w:val="3"/>
          <w:sz w:val="24"/>
          <w:szCs w:val="24"/>
          <w:lang w:val="en-US"/>
        </w:rPr>
      </w:pPr>
      <w:r w:rsidRPr="00A868BD">
        <w:rPr>
          <w:rFonts w:asciiTheme="majorHAnsi" w:eastAsia="PMingLiU" w:hAnsiTheme="majorHAnsi" w:cstheme="majorHAnsi"/>
          <w:spacing w:val="3"/>
          <w:sz w:val="24"/>
          <w:szCs w:val="24"/>
          <w:lang w:val="en-US"/>
        </w:rPr>
        <w:t>Must possess interpersonal and human relations skills</w:t>
      </w:r>
    </w:p>
    <w:p w:rsidR="0082367E" w:rsidRPr="00A868BD" w:rsidRDefault="0082367E" w:rsidP="0082367E">
      <w:pPr>
        <w:spacing w:after="0" w:line="240" w:lineRule="auto"/>
        <w:ind w:left="720"/>
        <w:rPr>
          <w:rFonts w:asciiTheme="majorHAnsi" w:eastAsia="PMingLiU" w:hAnsiTheme="majorHAnsi" w:cstheme="majorHAnsi"/>
          <w:spacing w:val="3"/>
          <w:sz w:val="24"/>
          <w:szCs w:val="24"/>
          <w:lang w:val="en-US"/>
        </w:rPr>
      </w:pPr>
    </w:p>
    <w:p w:rsidR="00E04999" w:rsidRPr="00A868BD" w:rsidRDefault="0082367E" w:rsidP="0082367E">
      <w:pPr>
        <w:rPr>
          <w:rFonts w:asciiTheme="majorHAnsi" w:hAnsiTheme="majorHAnsi" w:cstheme="majorHAnsi"/>
          <w:sz w:val="24"/>
          <w:szCs w:val="24"/>
        </w:rPr>
      </w:pPr>
      <w:r w:rsidRPr="00A868BD">
        <w:rPr>
          <w:rFonts w:asciiTheme="majorHAnsi" w:eastAsia="PMingLiU" w:hAnsiTheme="majorHAnsi" w:cstheme="majorHAnsi"/>
          <w:sz w:val="24"/>
          <w:szCs w:val="24"/>
          <w:lang w:val="en-US"/>
        </w:rPr>
        <w:t xml:space="preserve">Must be able to demonstrate the ability to delegate, direct and follow-up on all matters pertaining to </w:t>
      </w:r>
      <w:proofErr w:type="spellStart"/>
      <w:r w:rsidRPr="00A868BD">
        <w:rPr>
          <w:rFonts w:asciiTheme="majorHAnsi" w:hAnsiTheme="majorHAnsi" w:cstheme="majorHAnsi"/>
          <w:sz w:val="24"/>
          <w:szCs w:val="24"/>
        </w:rPr>
        <w:t>Akamihk</w:t>
      </w:r>
      <w:proofErr w:type="spellEnd"/>
      <w:r w:rsidRPr="00A868BD">
        <w:rPr>
          <w:rFonts w:asciiTheme="majorHAnsi" w:hAnsiTheme="majorHAnsi" w:cstheme="majorHAnsi"/>
          <w:sz w:val="24"/>
          <w:szCs w:val="24"/>
        </w:rPr>
        <w:t xml:space="preserve"> Child and Family Services Society</w:t>
      </w:r>
    </w:p>
    <w:p w:rsidR="00A868BD" w:rsidRPr="00A868BD" w:rsidRDefault="00A868BD" w:rsidP="00A868BD">
      <w:pPr>
        <w:jc w:val="both"/>
        <w:rPr>
          <w:rFonts w:asciiTheme="majorHAnsi" w:hAnsiTheme="majorHAnsi" w:cstheme="majorHAnsi"/>
          <w:sz w:val="24"/>
          <w:szCs w:val="24"/>
          <w:lang w:val="en-US"/>
        </w:rPr>
      </w:pPr>
      <w:r w:rsidRPr="00A868BD">
        <w:rPr>
          <w:rFonts w:asciiTheme="majorHAnsi" w:hAnsiTheme="majorHAnsi" w:cstheme="majorHAnsi"/>
          <w:b/>
          <w:bCs/>
          <w:sz w:val="24"/>
          <w:szCs w:val="24"/>
          <w:lang w:val="en-US"/>
        </w:rPr>
        <w:t>How to Apply</w:t>
      </w:r>
      <w:r w:rsidRPr="00A868BD">
        <w:rPr>
          <w:rFonts w:asciiTheme="majorHAnsi" w:hAnsiTheme="majorHAnsi" w:cstheme="majorHAnsi"/>
          <w:sz w:val="24"/>
          <w:szCs w:val="24"/>
          <w:lang w:val="en-US"/>
        </w:rPr>
        <w:t>:</w:t>
      </w:r>
    </w:p>
    <w:p w:rsidR="00A868BD" w:rsidRPr="00A868BD" w:rsidRDefault="00A868BD" w:rsidP="00A868BD">
      <w:pPr>
        <w:jc w:val="both"/>
        <w:rPr>
          <w:rFonts w:asciiTheme="majorHAnsi" w:hAnsiTheme="majorHAnsi" w:cstheme="majorHAnsi"/>
          <w:sz w:val="24"/>
          <w:szCs w:val="24"/>
          <w:lang w:val="en-US"/>
        </w:rPr>
      </w:pPr>
      <w:r w:rsidRPr="00A868BD">
        <w:rPr>
          <w:rFonts w:asciiTheme="majorHAnsi" w:hAnsiTheme="majorHAnsi" w:cstheme="majorHAnsi"/>
          <w:sz w:val="24"/>
          <w:szCs w:val="24"/>
          <w:lang w:val="en-US"/>
        </w:rPr>
        <w:t xml:space="preserve">Please provide a </w:t>
      </w:r>
      <w:r w:rsidRPr="00A868BD">
        <w:rPr>
          <w:rFonts w:asciiTheme="majorHAnsi" w:hAnsiTheme="majorHAnsi" w:cstheme="majorHAnsi"/>
          <w:b/>
          <w:bCs/>
          <w:sz w:val="24"/>
          <w:szCs w:val="24"/>
          <w:u w:val="single"/>
          <w:lang w:val="en-US"/>
        </w:rPr>
        <w:t>cover letter and resume</w:t>
      </w:r>
      <w:r w:rsidRPr="00A868BD">
        <w:rPr>
          <w:rFonts w:asciiTheme="majorHAnsi" w:hAnsiTheme="majorHAnsi" w:cstheme="majorHAnsi"/>
          <w:sz w:val="24"/>
          <w:szCs w:val="24"/>
          <w:lang w:val="en-US"/>
        </w:rPr>
        <w:t xml:space="preserve">, with updated </w:t>
      </w:r>
      <w:r w:rsidRPr="00A868BD">
        <w:rPr>
          <w:rFonts w:asciiTheme="majorHAnsi" w:hAnsiTheme="majorHAnsi" w:cstheme="majorHAnsi"/>
          <w:b/>
          <w:bCs/>
          <w:sz w:val="24"/>
          <w:szCs w:val="24"/>
          <w:lang w:val="en-US"/>
        </w:rPr>
        <w:t>CYIM</w:t>
      </w:r>
      <w:r w:rsidRPr="00A868BD">
        <w:rPr>
          <w:rFonts w:asciiTheme="majorHAnsi" w:hAnsiTheme="majorHAnsi" w:cstheme="majorHAnsi"/>
          <w:sz w:val="24"/>
          <w:szCs w:val="24"/>
          <w:lang w:val="en-US"/>
        </w:rPr>
        <w:t xml:space="preserve"> and </w:t>
      </w:r>
      <w:r w:rsidRPr="00A868BD">
        <w:rPr>
          <w:rFonts w:asciiTheme="majorHAnsi" w:hAnsiTheme="majorHAnsi" w:cstheme="majorHAnsi"/>
          <w:b/>
          <w:bCs/>
          <w:sz w:val="24"/>
          <w:szCs w:val="24"/>
          <w:lang w:val="en-US"/>
        </w:rPr>
        <w:t>CRIM</w:t>
      </w:r>
      <w:r w:rsidRPr="00A868BD">
        <w:rPr>
          <w:rFonts w:asciiTheme="majorHAnsi" w:hAnsiTheme="majorHAnsi" w:cstheme="majorHAnsi"/>
          <w:sz w:val="24"/>
          <w:szCs w:val="24"/>
          <w:lang w:val="en-US"/>
        </w:rPr>
        <w:t xml:space="preserve"> and </w:t>
      </w:r>
      <w:r w:rsidRPr="00A868BD">
        <w:rPr>
          <w:rFonts w:asciiTheme="majorHAnsi" w:hAnsiTheme="majorHAnsi" w:cstheme="majorHAnsi"/>
          <w:b/>
          <w:bCs/>
          <w:sz w:val="24"/>
          <w:szCs w:val="24"/>
          <w:lang w:val="en-US"/>
        </w:rPr>
        <w:t>3 References</w:t>
      </w:r>
      <w:r w:rsidRPr="00A868BD">
        <w:rPr>
          <w:rFonts w:asciiTheme="majorHAnsi" w:hAnsiTheme="majorHAnsi" w:cstheme="majorHAnsi"/>
          <w:sz w:val="24"/>
          <w:szCs w:val="24"/>
          <w:lang w:val="en-US"/>
        </w:rPr>
        <w:t xml:space="preserve"> to the attention of Cristal Potts HR Office Manager </w:t>
      </w:r>
      <w:hyperlink r:id="rId6" w:history="1">
        <w:r w:rsidRPr="00A868BD">
          <w:rPr>
            <w:rStyle w:val="Hyperlink"/>
            <w:rFonts w:asciiTheme="majorHAnsi" w:hAnsiTheme="majorHAnsi" w:cstheme="majorHAnsi"/>
            <w:sz w:val="24"/>
            <w:szCs w:val="24"/>
            <w:lang w:val="en-US"/>
          </w:rPr>
          <w:t>cristal.potts@akamihkcfss.ca</w:t>
        </w:r>
      </w:hyperlink>
      <w:r>
        <w:rPr>
          <w:rFonts w:asciiTheme="majorHAnsi" w:hAnsiTheme="majorHAnsi" w:cstheme="majorHAnsi"/>
          <w:sz w:val="24"/>
          <w:szCs w:val="24"/>
          <w:lang w:val="en-US"/>
        </w:rPr>
        <w:t xml:space="preserve"> by July 13,</w:t>
      </w:r>
      <w:bookmarkStart w:id="4" w:name="_GoBack"/>
      <w:bookmarkEnd w:id="4"/>
      <w:r w:rsidRPr="00A868BD">
        <w:rPr>
          <w:rFonts w:asciiTheme="majorHAnsi" w:hAnsiTheme="majorHAnsi" w:cstheme="majorHAnsi"/>
          <w:sz w:val="24"/>
          <w:szCs w:val="24"/>
          <w:lang w:val="en-US"/>
        </w:rPr>
        <w:t xml:space="preserve"> 2021.  For inquiries, please contact myself at 780-585-0136 ext. 248.</w:t>
      </w:r>
    </w:p>
    <w:p w:rsidR="00A868BD" w:rsidRPr="00A868BD" w:rsidRDefault="00A868BD" w:rsidP="00A868BD">
      <w:pPr>
        <w:jc w:val="both"/>
        <w:rPr>
          <w:rFonts w:asciiTheme="majorHAnsi" w:hAnsiTheme="majorHAnsi" w:cstheme="majorHAnsi"/>
          <w:sz w:val="24"/>
          <w:szCs w:val="24"/>
          <w:lang w:val="en-US"/>
        </w:rPr>
      </w:pPr>
    </w:p>
    <w:p w:rsidR="00A868BD" w:rsidRPr="00A868BD" w:rsidRDefault="00A868BD" w:rsidP="00A868BD">
      <w:pPr>
        <w:jc w:val="center"/>
        <w:rPr>
          <w:rFonts w:asciiTheme="majorHAnsi" w:hAnsiTheme="majorHAnsi" w:cstheme="majorHAnsi"/>
        </w:rPr>
      </w:pPr>
      <w:r w:rsidRPr="00A868BD">
        <w:rPr>
          <w:rFonts w:asciiTheme="majorHAnsi" w:hAnsiTheme="majorHAnsi" w:cstheme="majorHAnsi"/>
          <w:sz w:val="20"/>
          <w:lang w:val="en-US"/>
        </w:rPr>
        <w:t>(Please note that only candidates who submit required documentation will be short listed for an interview will be contacted.  ACFSS wishes to thank all candidates applying for the Position)</w:t>
      </w:r>
    </w:p>
    <w:sectPr w:rsidR="00A868BD" w:rsidRPr="00A868BD" w:rsidSect="0082367E">
      <w:pgSz w:w="12240" w:h="15840"/>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3196B"/>
    <w:multiLevelType w:val="hybridMultilevel"/>
    <w:tmpl w:val="AED0096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A005313"/>
    <w:multiLevelType w:val="hybridMultilevel"/>
    <w:tmpl w:val="79BECA5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524F770F"/>
    <w:multiLevelType w:val="hybridMultilevel"/>
    <w:tmpl w:val="42CE3AF8"/>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581D1567"/>
    <w:multiLevelType w:val="hybridMultilevel"/>
    <w:tmpl w:val="AE6CDDB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605858AC"/>
    <w:multiLevelType w:val="hybridMultilevel"/>
    <w:tmpl w:val="F4FADAD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D7D26D9"/>
    <w:multiLevelType w:val="hybridMultilevel"/>
    <w:tmpl w:val="E938942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67E"/>
    <w:rsid w:val="003B289B"/>
    <w:rsid w:val="005F57A2"/>
    <w:rsid w:val="0082367E"/>
    <w:rsid w:val="00A868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724D5"/>
  <w15:chartTrackingRefBased/>
  <w15:docId w15:val="{0D4CF029-BD44-4526-ADDE-1BC283EF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8BD"/>
    <w:rPr>
      <w:color w:val="0563C1" w:themeColor="hyperlink"/>
      <w:u w:val="single"/>
    </w:rPr>
  </w:style>
  <w:style w:type="paragraph" w:styleId="BalloonText">
    <w:name w:val="Balloon Text"/>
    <w:basedOn w:val="Normal"/>
    <w:link w:val="BalloonTextChar"/>
    <w:uiPriority w:val="99"/>
    <w:semiHidden/>
    <w:unhideWhenUsed/>
    <w:rsid w:val="00A86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8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istal.potts@akamihkcfss.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Cristal Potts</dc:creator>
  <cp:keywords/>
  <dc:description/>
  <cp:lastModifiedBy>Cristal Potts</cp:lastModifiedBy>
  <cp:revision>1</cp:revision>
  <cp:lastPrinted>2021-06-29T20:48:00Z</cp:lastPrinted>
  <dcterms:created xsi:type="dcterms:W3CDTF">2021-06-29T20:34:00Z</dcterms:created>
  <dcterms:modified xsi:type="dcterms:W3CDTF">2021-06-29T20:53:00Z</dcterms:modified>
</cp:coreProperties>
</file>